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7E7" w:rsidRPr="009C6D10" w:rsidRDefault="007730A8" w:rsidP="006A521B">
      <w:pPr>
        <w:rPr>
          <w:rFonts w:ascii="Times New Roman" w:hAnsi="Times New Roman"/>
          <w:szCs w:val="24"/>
        </w:rPr>
      </w:pPr>
      <w:r>
        <w:rPr>
          <w:rFonts w:ascii="Times New Roman" w:hAnsi="Times New Roman"/>
          <w:noProof/>
          <w:szCs w:val="24"/>
        </w:rPr>
        <w:drawing>
          <wp:anchor distT="0" distB="0" distL="114300" distR="114300" simplePos="0" relativeHeight="251657728" behindDoc="1" locked="0" layoutInCell="1" allowOverlap="1">
            <wp:simplePos x="0" y="0"/>
            <wp:positionH relativeFrom="column">
              <wp:posOffset>-628650</wp:posOffset>
            </wp:positionH>
            <wp:positionV relativeFrom="paragraph">
              <wp:posOffset>-609600</wp:posOffset>
            </wp:positionV>
            <wp:extent cx="3771900" cy="786130"/>
            <wp:effectExtent l="0" t="0" r="0" b="0"/>
            <wp:wrapTight wrapText="bothSides">
              <wp:wrapPolygon edited="0">
                <wp:start x="0" y="0"/>
                <wp:lineTo x="0" y="20937"/>
                <wp:lineTo x="21491" y="20937"/>
                <wp:lineTo x="21491" y="0"/>
                <wp:lineTo x="0" y="0"/>
              </wp:wrapPolygon>
            </wp:wrapTight>
            <wp:docPr id="13" name="Picture 13" descr="CU Logo for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 Logo for Window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71900"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57E7" w:rsidRPr="009C6D10" w:rsidRDefault="00F257E7" w:rsidP="006A521B">
      <w:pPr>
        <w:rPr>
          <w:rFonts w:ascii="Times New Roman" w:hAnsi="Times New Roman"/>
          <w:szCs w:val="24"/>
        </w:rPr>
      </w:pPr>
    </w:p>
    <w:p w:rsidR="009831D4" w:rsidRPr="009C6D10" w:rsidRDefault="009831D4" w:rsidP="009831D4">
      <w:pPr>
        <w:rPr>
          <w:rFonts w:ascii="Times New Roman" w:hAnsi="Times New Roman"/>
          <w:szCs w:val="24"/>
        </w:rPr>
      </w:pPr>
      <w:r w:rsidRPr="009C6D10">
        <w:rPr>
          <w:rFonts w:ascii="Times New Roman" w:hAnsi="Times New Roman"/>
          <w:szCs w:val="24"/>
        </w:rPr>
        <w:t>J</w:t>
      </w:r>
      <w:r w:rsidR="009C6D10" w:rsidRPr="009C6D10">
        <w:rPr>
          <w:rFonts w:ascii="Times New Roman" w:hAnsi="Times New Roman"/>
          <w:szCs w:val="24"/>
        </w:rPr>
        <w:t>u</w:t>
      </w:r>
      <w:r w:rsidRPr="009C6D10">
        <w:rPr>
          <w:rFonts w:ascii="Times New Roman" w:hAnsi="Times New Roman"/>
          <w:szCs w:val="24"/>
        </w:rPr>
        <w:t xml:space="preserve">ne 6, </w:t>
      </w:r>
      <w:r w:rsidR="009C6D10" w:rsidRPr="009C6D10">
        <w:rPr>
          <w:rFonts w:ascii="Times New Roman" w:hAnsi="Times New Roman"/>
          <w:szCs w:val="24"/>
        </w:rPr>
        <w:t>2016</w:t>
      </w:r>
    </w:p>
    <w:p w:rsidR="009831D4" w:rsidRPr="009C6D10" w:rsidRDefault="009831D4" w:rsidP="009831D4">
      <w:pPr>
        <w:rPr>
          <w:rFonts w:ascii="Times New Roman" w:hAnsi="Times New Roman"/>
          <w:szCs w:val="24"/>
        </w:rPr>
      </w:pPr>
    </w:p>
    <w:p w:rsidR="009831D4" w:rsidRPr="009C6D10" w:rsidRDefault="009831D4" w:rsidP="009831D4">
      <w:pPr>
        <w:rPr>
          <w:rFonts w:ascii="Times New Roman" w:hAnsi="Times New Roman"/>
          <w:szCs w:val="24"/>
        </w:rPr>
      </w:pPr>
      <w:r w:rsidRPr="009C6D10">
        <w:rPr>
          <w:rFonts w:ascii="Times New Roman" w:hAnsi="Times New Roman"/>
          <w:szCs w:val="24"/>
        </w:rPr>
        <w:t>Marlene H. Dortch</w:t>
      </w:r>
    </w:p>
    <w:p w:rsidR="009831D4" w:rsidRPr="009C6D10" w:rsidRDefault="009831D4" w:rsidP="009831D4">
      <w:pPr>
        <w:rPr>
          <w:rFonts w:ascii="Times New Roman" w:hAnsi="Times New Roman"/>
          <w:szCs w:val="24"/>
        </w:rPr>
      </w:pPr>
      <w:r w:rsidRPr="009C6D10">
        <w:rPr>
          <w:rFonts w:ascii="Times New Roman" w:hAnsi="Times New Roman"/>
          <w:szCs w:val="24"/>
        </w:rPr>
        <w:t>Secretary</w:t>
      </w:r>
    </w:p>
    <w:p w:rsidR="009831D4" w:rsidRPr="009C6D10" w:rsidRDefault="009831D4" w:rsidP="009831D4">
      <w:pPr>
        <w:rPr>
          <w:rFonts w:ascii="Times New Roman" w:hAnsi="Times New Roman"/>
          <w:szCs w:val="24"/>
        </w:rPr>
      </w:pPr>
      <w:r w:rsidRPr="009C6D10">
        <w:rPr>
          <w:rFonts w:ascii="Times New Roman" w:hAnsi="Times New Roman"/>
          <w:szCs w:val="24"/>
        </w:rPr>
        <w:t>Federal Communications Commission</w:t>
      </w:r>
    </w:p>
    <w:p w:rsidR="009831D4" w:rsidRPr="009C6D10" w:rsidRDefault="00014CD1" w:rsidP="009831D4">
      <w:pPr>
        <w:rPr>
          <w:rFonts w:ascii="Times New Roman" w:hAnsi="Times New Roman"/>
          <w:szCs w:val="24"/>
        </w:rPr>
      </w:pPr>
      <w:r>
        <w:rPr>
          <w:rFonts w:ascii="Times New Roman" w:hAnsi="Times New Roman"/>
          <w:szCs w:val="24"/>
        </w:rPr>
        <w:t>445 12th</w:t>
      </w:r>
      <w:r w:rsidR="009831D4" w:rsidRPr="009C6D10">
        <w:rPr>
          <w:rFonts w:ascii="Times New Roman" w:hAnsi="Times New Roman"/>
          <w:szCs w:val="24"/>
        </w:rPr>
        <w:t xml:space="preserve"> Street, SW</w:t>
      </w:r>
    </w:p>
    <w:p w:rsidR="009831D4" w:rsidRPr="009C6D10" w:rsidRDefault="009C6D10" w:rsidP="009831D4">
      <w:pPr>
        <w:rPr>
          <w:rFonts w:ascii="Times New Roman" w:hAnsi="Times New Roman"/>
          <w:szCs w:val="24"/>
        </w:rPr>
      </w:pPr>
      <w:r w:rsidRPr="009C6D10">
        <w:rPr>
          <w:rFonts w:ascii="Times New Roman" w:hAnsi="Times New Roman"/>
          <w:szCs w:val="24"/>
        </w:rPr>
        <w:t xml:space="preserve">Washington, DC </w:t>
      </w:r>
      <w:r w:rsidR="009831D4" w:rsidRPr="009C6D10">
        <w:rPr>
          <w:rFonts w:ascii="Times New Roman" w:hAnsi="Times New Roman"/>
          <w:szCs w:val="24"/>
        </w:rPr>
        <w:t>20554</w:t>
      </w:r>
    </w:p>
    <w:p w:rsidR="009831D4" w:rsidRPr="009C6D10" w:rsidRDefault="009831D4" w:rsidP="009831D4">
      <w:pPr>
        <w:rPr>
          <w:rFonts w:ascii="Times New Roman" w:hAnsi="Times New Roman"/>
          <w:szCs w:val="24"/>
        </w:rPr>
      </w:pPr>
    </w:p>
    <w:p w:rsidR="009831D4" w:rsidRPr="009C6D10" w:rsidRDefault="009831D4" w:rsidP="009831D4">
      <w:pPr>
        <w:rPr>
          <w:rFonts w:ascii="Times New Roman" w:hAnsi="Times New Roman"/>
          <w:b/>
          <w:szCs w:val="24"/>
        </w:rPr>
      </w:pPr>
      <w:r w:rsidRPr="009C6D10">
        <w:rPr>
          <w:rFonts w:ascii="Times New Roman" w:hAnsi="Times New Roman"/>
          <w:b/>
          <w:szCs w:val="24"/>
        </w:rPr>
        <w:t>Re: Rules and Regulations Implementing the Telephone Consumer Protection A</w:t>
      </w:r>
      <w:r w:rsidR="00014CD1">
        <w:rPr>
          <w:rFonts w:ascii="Times New Roman" w:hAnsi="Times New Roman"/>
          <w:b/>
          <w:szCs w:val="24"/>
        </w:rPr>
        <w:t>ct of 1991 [CG Docket No. 02-278</w:t>
      </w:r>
      <w:r w:rsidRPr="009C6D10">
        <w:rPr>
          <w:rFonts w:ascii="Times New Roman" w:hAnsi="Times New Roman"/>
          <w:b/>
          <w:szCs w:val="24"/>
        </w:rPr>
        <w:t>; FCC 16-57]</w:t>
      </w:r>
    </w:p>
    <w:p w:rsidR="009831D4" w:rsidRPr="009C6D10" w:rsidRDefault="009831D4" w:rsidP="009831D4">
      <w:pPr>
        <w:rPr>
          <w:rFonts w:ascii="Times New Roman" w:hAnsi="Times New Roman"/>
          <w:szCs w:val="24"/>
        </w:rPr>
      </w:pPr>
    </w:p>
    <w:p w:rsidR="009831D4" w:rsidRPr="009C6D10" w:rsidRDefault="009831D4" w:rsidP="009831D4">
      <w:pPr>
        <w:rPr>
          <w:rFonts w:ascii="Times New Roman" w:hAnsi="Times New Roman"/>
          <w:szCs w:val="24"/>
        </w:rPr>
      </w:pPr>
      <w:r w:rsidRPr="009C6D10">
        <w:rPr>
          <w:rFonts w:ascii="Times New Roman" w:hAnsi="Times New Roman"/>
          <w:szCs w:val="24"/>
        </w:rPr>
        <w:t>Dear Ms. Dortch,</w:t>
      </w:r>
    </w:p>
    <w:p w:rsidR="009831D4" w:rsidRPr="009C6D10" w:rsidRDefault="009831D4" w:rsidP="009831D4">
      <w:pPr>
        <w:rPr>
          <w:rFonts w:ascii="Times New Roman" w:hAnsi="Times New Roman"/>
          <w:szCs w:val="24"/>
        </w:rPr>
      </w:pPr>
      <w:r w:rsidRPr="009C6D10">
        <w:rPr>
          <w:rFonts w:ascii="Times New Roman" w:hAnsi="Times New Roman"/>
          <w:szCs w:val="24"/>
        </w:rPr>
        <w:t xml:space="preserve"> </w:t>
      </w:r>
    </w:p>
    <w:p w:rsidR="009831D4" w:rsidRPr="009C6D10" w:rsidRDefault="009831D4" w:rsidP="009831D4">
      <w:pPr>
        <w:rPr>
          <w:rFonts w:ascii="Times New Roman" w:hAnsi="Times New Roman"/>
          <w:szCs w:val="24"/>
        </w:rPr>
      </w:pPr>
      <w:r w:rsidRPr="009C6D10">
        <w:rPr>
          <w:rFonts w:ascii="Times New Roman" w:hAnsi="Times New Roman"/>
          <w:szCs w:val="24"/>
        </w:rPr>
        <w:t>Consumers Union, the policy and advocacy arm of Consumer Reports,</w:t>
      </w:r>
      <w:r w:rsidRPr="009C6D10">
        <w:rPr>
          <w:rStyle w:val="FootnoteReference"/>
          <w:rFonts w:ascii="Times New Roman" w:hAnsi="Times New Roman"/>
          <w:szCs w:val="24"/>
        </w:rPr>
        <w:footnoteReference w:id="1"/>
      </w:r>
      <w:r w:rsidRPr="009C6D10">
        <w:rPr>
          <w:rFonts w:ascii="Times New Roman" w:hAnsi="Times New Roman"/>
          <w:szCs w:val="24"/>
        </w:rPr>
        <w:t xml:space="preserve"> appreciates the opportunity to comment on the Commission’s</w:t>
      </w:r>
      <w:r w:rsidR="00167C24">
        <w:rPr>
          <w:rFonts w:ascii="Times New Roman" w:hAnsi="Times New Roman"/>
          <w:szCs w:val="24"/>
        </w:rPr>
        <w:t xml:space="preserve"> proposed rules to implement </w:t>
      </w:r>
      <w:r w:rsidRPr="009C6D10">
        <w:rPr>
          <w:rFonts w:ascii="Times New Roman" w:hAnsi="Times New Roman"/>
          <w:szCs w:val="24"/>
        </w:rPr>
        <w:t>Sectio</w:t>
      </w:r>
      <w:r w:rsidR="00D93958">
        <w:rPr>
          <w:rFonts w:ascii="Times New Roman" w:hAnsi="Times New Roman"/>
          <w:szCs w:val="24"/>
          <w:highlight w:val="white"/>
        </w:rPr>
        <w:t>n 301 of the 2015 budget b</w:t>
      </w:r>
      <w:r w:rsidRPr="009C6D10">
        <w:rPr>
          <w:rFonts w:ascii="Times New Roman" w:hAnsi="Times New Roman"/>
          <w:szCs w:val="24"/>
          <w:highlight w:val="white"/>
        </w:rPr>
        <w:t>ill. This provision creates an unfortunate loophole in the protections of the Telephone Consumer Protection Act (TCPA), opening th</w:t>
      </w:r>
      <w:r w:rsidR="00014CD1">
        <w:rPr>
          <w:rFonts w:ascii="Times New Roman" w:hAnsi="Times New Roman"/>
          <w:szCs w:val="24"/>
          <w:highlight w:val="white"/>
        </w:rPr>
        <w:t xml:space="preserve">e door to a slew of </w:t>
      </w:r>
      <w:proofErr w:type="spellStart"/>
      <w:r w:rsidR="00014CD1">
        <w:rPr>
          <w:rFonts w:ascii="Times New Roman" w:hAnsi="Times New Roman"/>
          <w:szCs w:val="24"/>
          <w:highlight w:val="white"/>
        </w:rPr>
        <w:t>robocalls</w:t>
      </w:r>
      <w:proofErr w:type="spellEnd"/>
      <w:r w:rsidR="00014CD1">
        <w:rPr>
          <w:rFonts w:ascii="Times New Roman" w:hAnsi="Times New Roman"/>
          <w:szCs w:val="24"/>
        </w:rPr>
        <w:t>—autodialed and/or prerecorded calls—</w:t>
      </w:r>
      <w:r w:rsidRPr="009C6D10">
        <w:rPr>
          <w:rFonts w:ascii="Times New Roman" w:hAnsi="Times New Roman"/>
          <w:szCs w:val="24"/>
        </w:rPr>
        <w:t xml:space="preserve">made without the consumer’s prior permission to </w:t>
      </w:r>
      <w:r w:rsidR="00D93958">
        <w:rPr>
          <w:rFonts w:ascii="Times New Roman" w:hAnsi="Times New Roman"/>
          <w:szCs w:val="24"/>
        </w:rPr>
        <w:t>collect federally-owned or guaranteed debt.</w:t>
      </w:r>
    </w:p>
    <w:p w:rsidR="009831D4" w:rsidRPr="009C6D10" w:rsidRDefault="009831D4" w:rsidP="009831D4">
      <w:pPr>
        <w:rPr>
          <w:rFonts w:ascii="Times New Roman" w:hAnsi="Times New Roman"/>
          <w:szCs w:val="24"/>
        </w:rPr>
      </w:pPr>
    </w:p>
    <w:p w:rsidR="009831D4" w:rsidRPr="009C6D10" w:rsidRDefault="009831D4" w:rsidP="009831D4">
      <w:pPr>
        <w:rPr>
          <w:rFonts w:ascii="Times New Roman" w:hAnsi="Times New Roman"/>
          <w:szCs w:val="24"/>
        </w:rPr>
      </w:pPr>
      <w:r w:rsidRPr="009C6D10">
        <w:rPr>
          <w:rFonts w:ascii="Times New Roman" w:hAnsi="Times New Roman"/>
          <w:szCs w:val="24"/>
        </w:rPr>
        <w:t xml:space="preserve">Consumers have been harmed and harassed by unwanted debt collection </w:t>
      </w:r>
      <w:proofErr w:type="spellStart"/>
      <w:r w:rsidRPr="009C6D10">
        <w:rPr>
          <w:rFonts w:ascii="Times New Roman" w:hAnsi="Times New Roman"/>
          <w:szCs w:val="24"/>
        </w:rPr>
        <w:t>robocalls</w:t>
      </w:r>
      <w:proofErr w:type="spellEnd"/>
      <w:r w:rsidRPr="009C6D10">
        <w:rPr>
          <w:rFonts w:ascii="Times New Roman" w:hAnsi="Times New Roman"/>
          <w:szCs w:val="24"/>
        </w:rPr>
        <w:t>, and we support your proposal to place appropriate</w:t>
      </w:r>
      <w:r w:rsidR="009C6D10" w:rsidRPr="009C6D10">
        <w:rPr>
          <w:rFonts w:ascii="Times New Roman" w:hAnsi="Times New Roman"/>
          <w:szCs w:val="24"/>
        </w:rPr>
        <w:t xml:space="preserve">ly strict limits on their use. </w:t>
      </w:r>
      <w:r w:rsidRPr="009C6D10">
        <w:rPr>
          <w:rFonts w:ascii="Times New Roman" w:hAnsi="Times New Roman"/>
          <w:szCs w:val="24"/>
        </w:rPr>
        <w:t>We also recommend a few changes to strengthen the final rule, as discussed below.</w:t>
      </w:r>
    </w:p>
    <w:p w:rsidR="009831D4" w:rsidRPr="009C6D10" w:rsidRDefault="009831D4" w:rsidP="009831D4">
      <w:pPr>
        <w:rPr>
          <w:rFonts w:ascii="Times New Roman" w:hAnsi="Times New Roman"/>
          <w:szCs w:val="24"/>
        </w:rPr>
      </w:pPr>
    </w:p>
    <w:p w:rsidR="009831D4" w:rsidRPr="009C6D10" w:rsidRDefault="009831D4" w:rsidP="009831D4">
      <w:pPr>
        <w:rPr>
          <w:rFonts w:ascii="Times New Roman" w:hAnsi="Times New Roman"/>
          <w:szCs w:val="24"/>
        </w:rPr>
      </w:pPr>
      <w:r w:rsidRPr="009C6D10">
        <w:rPr>
          <w:rFonts w:ascii="Times New Roman" w:hAnsi="Times New Roman"/>
          <w:szCs w:val="24"/>
        </w:rPr>
        <w:t xml:space="preserve">The growing number of complaints, to Consumers Union and to federal agencies, about unwanted calls is illuminating of the magnitude of the problem. Senator Claire </w:t>
      </w:r>
      <w:proofErr w:type="spellStart"/>
      <w:r w:rsidRPr="009C6D10">
        <w:rPr>
          <w:rFonts w:ascii="Times New Roman" w:hAnsi="Times New Roman"/>
          <w:szCs w:val="24"/>
        </w:rPr>
        <w:t>McCaskill</w:t>
      </w:r>
      <w:proofErr w:type="spellEnd"/>
      <w:r w:rsidRPr="009C6D10">
        <w:rPr>
          <w:rFonts w:ascii="Times New Roman" w:hAnsi="Times New Roman"/>
          <w:szCs w:val="24"/>
        </w:rPr>
        <w:t xml:space="preserve"> (D-MO) referred to unwanted calls in a recent hearing as “the biggest consumer problem in the country.”</w:t>
      </w:r>
      <w:r w:rsidRPr="009C6D10">
        <w:rPr>
          <w:rFonts w:ascii="Times New Roman" w:hAnsi="Times New Roman"/>
          <w:szCs w:val="24"/>
          <w:vertAlign w:val="superscript"/>
        </w:rPr>
        <w:footnoteReference w:id="2"/>
      </w:r>
      <w:r w:rsidR="009C6D10" w:rsidRPr="009C6D10">
        <w:rPr>
          <w:rFonts w:ascii="Times New Roman" w:hAnsi="Times New Roman"/>
          <w:szCs w:val="24"/>
        </w:rPr>
        <w:t xml:space="preserve"> </w:t>
      </w:r>
      <w:r w:rsidRPr="009C6D10">
        <w:rPr>
          <w:rFonts w:ascii="Times New Roman" w:hAnsi="Times New Roman"/>
          <w:szCs w:val="24"/>
        </w:rPr>
        <w:t>The Federal Trade Commission (FTC) has seen a surge of complaints about Do Not Call violations</w:t>
      </w:r>
      <w:r w:rsidR="00014CD1">
        <w:rPr>
          <w:rFonts w:ascii="Times New Roman" w:hAnsi="Times New Roman"/>
          <w:szCs w:val="24"/>
        </w:rPr>
        <w:t>—</w:t>
      </w:r>
      <w:r w:rsidRPr="009C6D10">
        <w:rPr>
          <w:rFonts w:ascii="Times New Roman" w:hAnsi="Times New Roman"/>
          <w:szCs w:val="24"/>
        </w:rPr>
        <w:t>over 3.5 million total in FY 2015,</w:t>
      </w:r>
      <w:r w:rsidRPr="009C6D10">
        <w:rPr>
          <w:rFonts w:ascii="Times New Roman" w:hAnsi="Times New Roman"/>
          <w:szCs w:val="24"/>
          <w:vertAlign w:val="superscript"/>
        </w:rPr>
        <w:footnoteReference w:id="3"/>
      </w:r>
      <w:r w:rsidRPr="009C6D10">
        <w:rPr>
          <w:rFonts w:ascii="Times New Roman" w:hAnsi="Times New Roman"/>
          <w:szCs w:val="24"/>
        </w:rPr>
        <w:t xml:space="preserve"> inc</w:t>
      </w:r>
      <w:r w:rsidR="00167C24">
        <w:rPr>
          <w:rFonts w:ascii="Times New Roman" w:hAnsi="Times New Roman"/>
          <w:szCs w:val="24"/>
        </w:rPr>
        <w:t>luding over 2 million about pre</w:t>
      </w:r>
      <w:r w:rsidRPr="009C6D10">
        <w:rPr>
          <w:rFonts w:ascii="Times New Roman" w:hAnsi="Times New Roman"/>
          <w:szCs w:val="24"/>
        </w:rPr>
        <w:t>recorded calls.</w:t>
      </w:r>
      <w:r w:rsidRPr="009C6D10">
        <w:rPr>
          <w:rFonts w:ascii="Times New Roman" w:hAnsi="Times New Roman"/>
          <w:szCs w:val="24"/>
          <w:vertAlign w:val="superscript"/>
        </w:rPr>
        <w:footnoteReference w:id="4"/>
      </w:r>
      <w:r w:rsidRPr="009C6D10">
        <w:rPr>
          <w:rFonts w:ascii="Times New Roman" w:hAnsi="Times New Roman"/>
          <w:szCs w:val="24"/>
        </w:rPr>
        <w:t xml:space="preserve"> Almost 2 million of the total complaints were from companies that the recipient had already asked to stop calling.</w:t>
      </w:r>
      <w:r w:rsidRPr="009C6D10">
        <w:rPr>
          <w:rFonts w:ascii="Times New Roman" w:hAnsi="Times New Roman"/>
          <w:szCs w:val="24"/>
          <w:vertAlign w:val="superscript"/>
        </w:rPr>
        <w:footnoteReference w:id="5"/>
      </w:r>
      <w:r w:rsidRPr="009C6D10">
        <w:rPr>
          <w:rFonts w:ascii="Times New Roman" w:hAnsi="Times New Roman"/>
          <w:szCs w:val="24"/>
        </w:rPr>
        <w:t xml:space="preserve"> </w:t>
      </w:r>
      <w:r w:rsidRPr="009C6D10">
        <w:rPr>
          <w:rFonts w:ascii="Times New Roman" w:hAnsi="Times New Roman"/>
          <w:szCs w:val="24"/>
        </w:rPr>
        <w:lastRenderedPageBreak/>
        <w:t xml:space="preserve">Meanwhile, over 600,000 consumers have joined Consumers Union’s </w:t>
      </w:r>
      <w:r w:rsidR="007E2B76">
        <w:rPr>
          <w:rFonts w:ascii="Times New Roman" w:hAnsi="Times New Roman"/>
          <w:szCs w:val="24"/>
        </w:rPr>
        <w:t xml:space="preserve">End </w:t>
      </w:r>
      <w:proofErr w:type="spellStart"/>
      <w:r w:rsidR="007E2B76">
        <w:rPr>
          <w:rFonts w:ascii="Times New Roman" w:hAnsi="Times New Roman"/>
          <w:szCs w:val="24"/>
        </w:rPr>
        <w:t>Robocalls</w:t>
      </w:r>
      <w:proofErr w:type="spellEnd"/>
      <w:r w:rsidR="007E2B76">
        <w:rPr>
          <w:rFonts w:ascii="Times New Roman" w:hAnsi="Times New Roman"/>
          <w:szCs w:val="24"/>
        </w:rPr>
        <w:t xml:space="preserve"> campaign, which</w:t>
      </w:r>
      <w:r w:rsidRPr="009C6D10">
        <w:rPr>
          <w:rFonts w:ascii="Times New Roman" w:hAnsi="Times New Roman"/>
          <w:szCs w:val="24"/>
        </w:rPr>
        <w:t xml:space="preserve"> we created in response to an unprecedented number of complaints from consumers. The campaign</w:t>
      </w:r>
      <w:r w:rsidR="00014CD1">
        <w:rPr>
          <w:rFonts w:ascii="Times New Roman" w:hAnsi="Times New Roman"/>
          <w:szCs w:val="24"/>
        </w:rPr>
        <w:t>—</w:t>
      </w:r>
      <w:r w:rsidRPr="009C6D10">
        <w:rPr>
          <w:rFonts w:ascii="Times New Roman" w:hAnsi="Times New Roman"/>
          <w:szCs w:val="24"/>
        </w:rPr>
        <w:t>our fastest-growing one</w:t>
      </w:r>
      <w:r w:rsidR="00014CD1">
        <w:rPr>
          <w:rFonts w:ascii="Times New Roman" w:hAnsi="Times New Roman"/>
          <w:szCs w:val="24"/>
        </w:rPr>
        <w:t>—</w:t>
      </w:r>
      <w:r w:rsidRPr="009C6D10">
        <w:rPr>
          <w:rFonts w:ascii="Times New Roman" w:hAnsi="Times New Roman"/>
          <w:szCs w:val="24"/>
        </w:rPr>
        <w:t>is urging the major phone companies to offer free tools to all of their customers to block unwanted calls.</w:t>
      </w:r>
      <w:r w:rsidRPr="009C6D10">
        <w:rPr>
          <w:rFonts w:ascii="Times New Roman" w:hAnsi="Times New Roman"/>
          <w:szCs w:val="24"/>
          <w:vertAlign w:val="superscript"/>
        </w:rPr>
        <w:footnoteReference w:id="6"/>
      </w:r>
      <w:r w:rsidRPr="009C6D10">
        <w:rPr>
          <w:rFonts w:ascii="Times New Roman" w:hAnsi="Times New Roman"/>
          <w:szCs w:val="24"/>
        </w:rPr>
        <w:t xml:space="preserve"> </w:t>
      </w:r>
    </w:p>
    <w:p w:rsidR="009831D4" w:rsidRPr="009C6D10" w:rsidRDefault="009831D4" w:rsidP="009831D4">
      <w:pPr>
        <w:rPr>
          <w:rFonts w:ascii="Times New Roman" w:hAnsi="Times New Roman"/>
          <w:szCs w:val="24"/>
        </w:rPr>
      </w:pPr>
    </w:p>
    <w:p w:rsidR="009831D4" w:rsidRPr="009C6D10" w:rsidRDefault="009831D4" w:rsidP="009831D4">
      <w:pPr>
        <w:rPr>
          <w:rFonts w:ascii="Times New Roman" w:hAnsi="Times New Roman"/>
          <w:szCs w:val="24"/>
        </w:rPr>
      </w:pPr>
      <w:r w:rsidRPr="009C6D10">
        <w:rPr>
          <w:rFonts w:ascii="Times New Roman" w:hAnsi="Times New Roman"/>
          <w:szCs w:val="24"/>
        </w:rPr>
        <w:t>Consumers are uniquely sensitive to debt collection calls and calls to their cell phones. This past fall, over 85,000 consumers quickly mobilized and asked the</w:t>
      </w:r>
      <w:r w:rsidR="00014CD1">
        <w:rPr>
          <w:rFonts w:ascii="Times New Roman" w:hAnsi="Times New Roman"/>
          <w:szCs w:val="24"/>
        </w:rPr>
        <w:t>ir Senators to support the HANG</w:t>
      </w:r>
      <w:r w:rsidRPr="009C6D10">
        <w:rPr>
          <w:rFonts w:ascii="Times New Roman" w:hAnsi="Times New Roman"/>
          <w:szCs w:val="24"/>
        </w:rPr>
        <w:t>UP Act,</w:t>
      </w:r>
      <w:r w:rsidRPr="009C6D10">
        <w:rPr>
          <w:rStyle w:val="FootnoteReference"/>
          <w:rFonts w:ascii="Times New Roman" w:hAnsi="Times New Roman"/>
          <w:szCs w:val="24"/>
        </w:rPr>
        <w:footnoteReference w:id="7"/>
      </w:r>
      <w:r w:rsidRPr="009C6D10">
        <w:rPr>
          <w:rFonts w:ascii="Times New Roman" w:hAnsi="Times New Roman"/>
          <w:szCs w:val="24"/>
        </w:rPr>
        <w:t xml:space="preserve"> the proposed legislation to </w:t>
      </w:r>
      <w:r w:rsidR="007E2B76">
        <w:rPr>
          <w:rFonts w:ascii="Times New Roman" w:hAnsi="Times New Roman"/>
          <w:szCs w:val="24"/>
        </w:rPr>
        <w:t>close</w:t>
      </w:r>
      <w:r w:rsidRPr="009C6D10">
        <w:rPr>
          <w:rFonts w:ascii="Times New Roman" w:hAnsi="Times New Roman"/>
          <w:szCs w:val="24"/>
        </w:rPr>
        <w:t xml:space="preserve"> the debt collection loophole </w:t>
      </w:r>
      <w:r w:rsidR="007E2B76">
        <w:rPr>
          <w:rFonts w:ascii="Times New Roman" w:hAnsi="Times New Roman"/>
          <w:szCs w:val="24"/>
        </w:rPr>
        <w:t>created by Congress</w:t>
      </w:r>
      <w:r w:rsidRPr="009C6D10">
        <w:rPr>
          <w:rFonts w:ascii="Times New Roman" w:hAnsi="Times New Roman"/>
          <w:szCs w:val="24"/>
        </w:rPr>
        <w:t xml:space="preserve">. Perhaps consumers are so frustrated in part because debt collectors may be among the most prolific </w:t>
      </w:r>
      <w:proofErr w:type="spellStart"/>
      <w:r w:rsidRPr="009C6D10">
        <w:rPr>
          <w:rFonts w:ascii="Times New Roman" w:hAnsi="Times New Roman"/>
          <w:szCs w:val="24"/>
        </w:rPr>
        <w:t>robocallers</w:t>
      </w:r>
      <w:proofErr w:type="spellEnd"/>
      <w:r w:rsidRPr="009C6D10">
        <w:rPr>
          <w:rFonts w:ascii="Times New Roman" w:hAnsi="Times New Roman"/>
          <w:szCs w:val="24"/>
        </w:rPr>
        <w:t xml:space="preserve">. According to </w:t>
      </w:r>
      <w:proofErr w:type="spellStart"/>
      <w:r w:rsidRPr="009C6D10">
        <w:rPr>
          <w:rFonts w:ascii="Times New Roman" w:hAnsi="Times New Roman"/>
          <w:szCs w:val="24"/>
        </w:rPr>
        <w:t>YouMail</w:t>
      </w:r>
      <w:proofErr w:type="spellEnd"/>
      <w:r w:rsidRPr="009C6D10">
        <w:rPr>
          <w:rFonts w:ascii="Times New Roman" w:hAnsi="Times New Roman"/>
          <w:szCs w:val="24"/>
        </w:rPr>
        <w:t xml:space="preserve">, a company that offers a </w:t>
      </w:r>
      <w:proofErr w:type="spellStart"/>
      <w:r w:rsidRPr="009C6D10">
        <w:rPr>
          <w:rFonts w:ascii="Times New Roman" w:hAnsi="Times New Roman"/>
          <w:szCs w:val="24"/>
        </w:rPr>
        <w:t>robocall</w:t>
      </w:r>
      <w:proofErr w:type="spellEnd"/>
      <w:r w:rsidRPr="009C6D10">
        <w:rPr>
          <w:rFonts w:ascii="Times New Roman" w:hAnsi="Times New Roman"/>
          <w:szCs w:val="24"/>
        </w:rPr>
        <w:t xml:space="preserve">-blocking service, in April 2016 debt collectors made up almost all of the top 20 </w:t>
      </w:r>
      <w:r w:rsidR="00385078">
        <w:rPr>
          <w:rFonts w:ascii="Times New Roman" w:hAnsi="Times New Roman"/>
          <w:szCs w:val="24"/>
        </w:rPr>
        <w:t xml:space="preserve">suspected </w:t>
      </w:r>
      <w:proofErr w:type="spellStart"/>
      <w:r w:rsidRPr="009C6D10">
        <w:rPr>
          <w:rFonts w:ascii="Times New Roman" w:hAnsi="Times New Roman"/>
          <w:szCs w:val="24"/>
        </w:rPr>
        <w:t>robocallers</w:t>
      </w:r>
      <w:proofErr w:type="spellEnd"/>
      <w:r w:rsidRPr="009C6D10">
        <w:rPr>
          <w:rFonts w:ascii="Times New Roman" w:hAnsi="Times New Roman"/>
          <w:szCs w:val="24"/>
        </w:rPr>
        <w:t>.</w:t>
      </w:r>
      <w:r w:rsidR="000B7F30">
        <w:rPr>
          <w:rFonts w:ascii="Times New Roman" w:hAnsi="Times New Roman"/>
          <w:szCs w:val="24"/>
        </w:rPr>
        <w:t xml:space="preserve"> One </w:t>
      </w:r>
      <w:proofErr w:type="spellStart"/>
      <w:r w:rsidR="000B7F30">
        <w:rPr>
          <w:rFonts w:ascii="Times New Roman" w:hAnsi="Times New Roman"/>
          <w:szCs w:val="24"/>
        </w:rPr>
        <w:t>robocaller</w:t>
      </w:r>
      <w:proofErr w:type="spellEnd"/>
      <w:r w:rsidR="000B7F30">
        <w:rPr>
          <w:rFonts w:ascii="Times New Roman" w:hAnsi="Times New Roman"/>
          <w:szCs w:val="24"/>
        </w:rPr>
        <w:t xml:space="preserve"> alone</w:t>
      </w:r>
      <w:r w:rsidRPr="009C6D10">
        <w:rPr>
          <w:rFonts w:ascii="Times New Roman" w:hAnsi="Times New Roman"/>
          <w:szCs w:val="24"/>
        </w:rPr>
        <w:t xml:space="preserve"> was </w:t>
      </w:r>
      <w:r w:rsidR="00385078">
        <w:rPr>
          <w:rFonts w:ascii="Times New Roman" w:hAnsi="Times New Roman"/>
          <w:szCs w:val="24"/>
        </w:rPr>
        <w:t xml:space="preserve">thought to be </w:t>
      </w:r>
      <w:r w:rsidRPr="009C6D10">
        <w:rPr>
          <w:rFonts w:ascii="Times New Roman" w:hAnsi="Times New Roman"/>
          <w:szCs w:val="24"/>
        </w:rPr>
        <w:t>responsible for an estimated 14 million</w:t>
      </w:r>
      <w:r w:rsidR="000B7F30">
        <w:rPr>
          <w:rFonts w:ascii="Times New Roman" w:hAnsi="Times New Roman"/>
          <w:szCs w:val="24"/>
        </w:rPr>
        <w:t xml:space="preserve"> student loan collection </w:t>
      </w:r>
      <w:r w:rsidRPr="009C6D10">
        <w:rPr>
          <w:rFonts w:ascii="Times New Roman" w:hAnsi="Times New Roman"/>
          <w:szCs w:val="24"/>
        </w:rPr>
        <w:t>calls that month.</w:t>
      </w:r>
      <w:r w:rsidRPr="009C6D10">
        <w:rPr>
          <w:rFonts w:ascii="Times New Roman" w:hAnsi="Times New Roman"/>
          <w:szCs w:val="24"/>
          <w:vertAlign w:val="superscript"/>
        </w:rPr>
        <w:footnoteReference w:id="8"/>
      </w:r>
      <w:r w:rsidRPr="009C6D10">
        <w:rPr>
          <w:rFonts w:ascii="Times New Roman" w:hAnsi="Times New Roman"/>
          <w:szCs w:val="24"/>
        </w:rPr>
        <w:t xml:space="preserve"> </w:t>
      </w:r>
      <w:r w:rsidR="00DD014A">
        <w:rPr>
          <w:rFonts w:ascii="Times New Roman" w:hAnsi="Times New Roman"/>
          <w:szCs w:val="24"/>
        </w:rPr>
        <w:t xml:space="preserve">With Consumers Union’s help, consumers have submitted </w:t>
      </w:r>
      <w:r w:rsidR="00F11536">
        <w:rPr>
          <w:rFonts w:ascii="Times New Roman" w:hAnsi="Times New Roman"/>
          <w:szCs w:val="24"/>
        </w:rPr>
        <w:t>about 15</w:t>
      </w:r>
      <w:bookmarkStart w:id="0" w:name="_GoBack"/>
      <w:bookmarkEnd w:id="0"/>
      <w:r w:rsidRPr="009C6D10">
        <w:rPr>
          <w:rFonts w:ascii="Times New Roman" w:hAnsi="Times New Roman"/>
          <w:szCs w:val="24"/>
        </w:rPr>
        <w:t>,000 individual comments</w:t>
      </w:r>
      <w:r w:rsidR="007E2B76">
        <w:rPr>
          <w:rFonts w:ascii="Times New Roman" w:hAnsi="Times New Roman"/>
          <w:szCs w:val="24"/>
        </w:rPr>
        <w:t xml:space="preserve"> on the FCC’s proposed rule</w:t>
      </w:r>
      <w:r w:rsidR="00DD014A">
        <w:rPr>
          <w:rFonts w:ascii="Times New Roman" w:hAnsi="Times New Roman"/>
          <w:szCs w:val="24"/>
        </w:rPr>
        <w:t xml:space="preserve"> to the docket</w:t>
      </w:r>
      <w:r w:rsidRPr="009C6D10">
        <w:rPr>
          <w:rFonts w:ascii="Times New Roman" w:hAnsi="Times New Roman"/>
          <w:szCs w:val="24"/>
        </w:rPr>
        <w:t>. Attached to this comment is a document w</w:t>
      </w:r>
      <w:r w:rsidR="007E0A02">
        <w:rPr>
          <w:rFonts w:ascii="Times New Roman" w:hAnsi="Times New Roman"/>
          <w:szCs w:val="24"/>
        </w:rPr>
        <w:t>ith an additional 4,800 signatures</w:t>
      </w:r>
      <w:r w:rsidRPr="009C6D10">
        <w:rPr>
          <w:rFonts w:ascii="Times New Roman" w:hAnsi="Times New Roman"/>
          <w:szCs w:val="24"/>
        </w:rPr>
        <w:t xml:space="preserve"> submitted to Consumers Union in a separate petition</w:t>
      </w:r>
      <w:r w:rsidR="007E0A02">
        <w:rPr>
          <w:rFonts w:ascii="Times New Roman" w:hAnsi="Times New Roman"/>
          <w:szCs w:val="24"/>
        </w:rPr>
        <w:t xml:space="preserve">, asking the FCC to stop </w:t>
      </w:r>
      <w:proofErr w:type="spellStart"/>
      <w:r w:rsidR="007E0A02">
        <w:rPr>
          <w:rFonts w:ascii="Times New Roman" w:hAnsi="Times New Roman"/>
          <w:szCs w:val="24"/>
        </w:rPr>
        <w:t>robocalls</w:t>
      </w:r>
      <w:proofErr w:type="spellEnd"/>
      <w:r w:rsidR="007E0A02">
        <w:rPr>
          <w:rFonts w:ascii="Times New Roman" w:hAnsi="Times New Roman"/>
          <w:szCs w:val="24"/>
        </w:rPr>
        <w:t xml:space="preserve"> to cell phones.</w:t>
      </w:r>
      <w:r w:rsidR="00167C24">
        <w:rPr>
          <w:rStyle w:val="FootnoteReference"/>
          <w:rFonts w:ascii="Times New Roman" w:hAnsi="Times New Roman"/>
          <w:szCs w:val="24"/>
        </w:rPr>
        <w:footnoteReference w:id="9"/>
      </w:r>
      <w:r w:rsidR="007E0A02">
        <w:rPr>
          <w:rFonts w:ascii="Times New Roman" w:hAnsi="Times New Roman"/>
          <w:szCs w:val="24"/>
        </w:rPr>
        <w:t xml:space="preserve"> These submissions</w:t>
      </w:r>
      <w:r w:rsidRPr="009C6D10">
        <w:rPr>
          <w:rFonts w:ascii="Times New Roman" w:hAnsi="Times New Roman"/>
          <w:szCs w:val="24"/>
        </w:rPr>
        <w:t xml:space="preserve"> make it abundantly clear that consumers want fewer </w:t>
      </w:r>
      <w:proofErr w:type="spellStart"/>
      <w:r w:rsidRPr="009C6D10">
        <w:rPr>
          <w:rFonts w:ascii="Times New Roman" w:hAnsi="Times New Roman"/>
          <w:szCs w:val="24"/>
        </w:rPr>
        <w:t>robocalls</w:t>
      </w:r>
      <w:proofErr w:type="spellEnd"/>
      <w:r w:rsidRPr="009C6D10">
        <w:rPr>
          <w:rFonts w:ascii="Times New Roman" w:hAnsi="Times New Roman"/>
          <w:szCs w:val="24"/>
        </w:rPr>
        <w:t xml:space="preserve">. </w:t>
      </w:r>
    </w:p>
    <w:p w:rsidR="009831D4" w:rsidRPr="009C6D10" w:rsidRDefault="009831D4" w:rsidP="009831D4">
      <w:pPr>
        <w:rPr>
          <w:rFonts w:ascii="Times New Roman" w:hAnsi="Times New Roman"/>
          <w:szCs w:val="24"/>
        </w:rPr>
      </w:pPr>
    </w:p>
    <w:p w:rsidR="009831D4" w:rsidRPr="009C6D10" w:rsidRDefault="009831D4" w:rsidP="009831D4">
      <w:pPr>
        <w:rPr>
          <w:rFonts w:ascii="Times New Roman" w:hAnsi="Times New Roman"/>
          <w:szCs w:val="24"/>
        </w:rPr>
      </w:pPr>
      <w:r w:rsidRPr="009C6D10">
        <w:rPr>
          <w:rFonts w:ascii="Times New Roman" w:hAnsi="Times New Roman"/>
          <w:szCs w:val="24"/>
        </w:rPr>
        <w:t>As FCC Chairman Tom Wheeler noted last year, “[T]he consumer should be in control” of the calls they receive.</w:t>
      </w:r>
      <w:r w:rsidRPr="009C6D10">
        <w:rPr>
          <w:rFonts w:ascii="Times New Roman" w:hAnsi="Times New Roman"/>
          <w:szCs w:val="24"/>
          <w:vertAlign w:val="superscript"/>
        </w:rPr>
        <w:footnoteReference w:id="10"/>
      </w:r>
      <w:r w:rsidRPr="009C6D10">
        <w:rPr>
          <w:rFonts w:ascii="Times New Roman" w:hAnsi="Times New Roman"/>
          <w:szCs w:val="24"/>
        </w:rPr>
        <w:t xml:space="preserve"> Others have also objected to opening the floodgates to </w:t>
      </w:r>
      <w:proofErr w:type="spellStart"/>
      <w:r w:rsidRPr="009C6D10">
        <w:rPr>
          <w:rFonts w:ascii="Times New Roman" w:hAnsi="Times New Roman"/>
          <w:szCs w:val="24"/>
        </w:rPr>
        <w:t>robocalls</w:t>
      </w:r>
      <w:proofErr w:type="spellEnd"/>
      <w:r w:rsidRPr="009C6D10">
        <w:rPr>
          <w:rFonts w:ascii="Times New Roman" w:hAnsi="Times New Roman"/>
          <w:szCs w:val="24"/>
        </w:rPr>
        <w:t xml:space="preserve">. Although debt collection interests have argued that loosening the rules to allow unsolicited </w:t>
      </w:r>
      <w:proofErr w:type="spellStart"/>
      <w:r w:rsidRPr="009C6D10">
        <w:rPr>
          <w:rFonts w:ascii="Times New Roman" w:hAnsi="Times New Roman"/>
          <w:szCs w:val="24"/>
        </w:rPr>
        <w:t>robocalls</w:t>
      </w:r>
      <w:proofErr w:type="spellEnd"/>
      <w:r w:rsidRPr="009C6D10">
        <w:rPr>
          <w:rFonts w:ascii="Times New Roman" w:hAnsi="Times New Roman"/>
          <w:szCs w:val="24"/>
        </w:rPr>
        <w:t xml:space="preserve"> to cell phones is in the consumer’s best interest, to help them stay on top of their accounts,</w:t>
      </w:r>
      <w:r w:rsidRPr="009C6D10">
        <w:rPr>
          <w:rFonts w:ascii="Times New Roman" w:hAnsi="Times New Roman"/>
          <w:szCs w:val="24"/>
          <w:vertAlign w:val="superscript"/>
        </w:rPr>
        <w:footnoteReference w:id="11"/>
      </w:r>
      <w:r w:rsidRPr="009C6D10">
        <w:rPr>
          <w:rFonts w:ascii="Times New Roman" w:hAnsi="Times New Roman"/>
          <w:szCs w:val="24"/>
        </w:rPr>
        <w:t xml:space="preserve"> servicers do not need </w:t>
      </w:r>
      <w:proofErr w:type="spellStart"/>
      <w:r w:rsidRPr="009C6D10">
        <w:rPr>
          <w:rFonts w:ascii="Times New Roman" w:hAnsi="Times New Roman"/>
          <w:szCs w:val="24"/>
        </w:rPr>
        <w:t>robocalling</w:t>
      </w:r>
      <w:proofErr w:type="spellEnd"/>
      <w:r w:rsidRPr="009C6D10">
        <w:rPr>
          <w:rFonts w:ascii="Times New Roman" w:hAnsi="Times New Roman"/>
          <w:szCs w:val="24"/>
        </w:rPr>
        <w:t xml:space="preserve"> to </w:t>
      </w:r>
      <w:r w:rsidR="00014CD1">
        <w:rPr>
          <w:rFonts w:ascii="Times New Roman" w:hAnsi="Times New Roman"/>
          <w:szCs w:val="24"/>
        </w:rPr>
        <w:t>contact</w:t>
      </w:r>
      <w:r w:rsidRPr="009C6D10">
        <w:rPr>
          <w:rFonts w:ascii="Times New Roman" w:hAnsi="Times New Roman"/>
          <w:szCs w:val="24"/>
        </w:rPr>
        <w:t xml:space="preserve"> consumers.</w:t>
      </w:r>
      <w:r w:rsidR="009C6D10" w:rsidRPr="009C6D10">
        <w:rPr>
          <w:rFonts w:ascii="Times New Roman" w:hAnsi="Times New Roman"/>
          <w:szCs w:val="24"/>
        </w:rPr>
        <w:t xml:space="preserve"> </w:t>
      </w:r>
      <w:r w:rsidRPr="009C6D10">
        <w:rPr>
          <w:rFonts w:ascii="Times New Roman" w:hAnsi="Times New Roman"/>
          <w:szCs w:val="24"/>
        </w:rPr>
        <w:t xml:space="preserve">They can easily get in touch with consumers in several other, lawful ways: by picking up the telephone and making a call, by emailing, or by sending a letter. In the alternative, the company can simply get the consumer’s prior permission to </w:t>
      </w:r>
      <w:proofErr w:type="spellStart"/>
      <w:r w:rsidRPr="009C6D10">
        <w:rPr>
          <w:rFonts w:ascii="Times New Roman" w:hAnsi="Times New Roman"/>
          <w:szCs w:val="24"/>
        </w:rPr>
        <w:t>robocall</w:t>
      </w:r>
      <w:proofErr w:type="spellEnd"/>
      <w:r w:rsidRPr="009C6D10">
        <w:rPr>
          <w:rFonts w:ascii="Times New Roman" w:hAnsi="Times New Roman"/>
          <w:szCs w:val="24"/>
        </w:rPr>
        <w:t xml:space="preserve">. </w:t>
      </w:r>
    </w:p>
    <w:p w:rsidR="009831D4" w:rsidRPr="009C6D10" w:rsidRDefault="009831D4" w:rsidP="009831D4">
      <w:pPr>
        <w:rPr>
          <w:rFonts w:ascii="Times New Roman" w:hAnsi="Times New Roman"/>
          <w:szCs w:val="24"/>
        </w:rPr>
      </w:pPr>
    </w:p>
    <w:p w:rsidR="009831D4" w:rsidRPr="009C6D10" w:rsidRDefault="009831D4" w:rsidP="009831D4">
      <w:pPr>
        <w:rPr>
          <w:rFonts w:ascii="Times New Roman" w:hAnsi="Times New Roman"/>
          <w:szCs w:val="24"/>
        </w:rPr>
      </w:pPr>
      <w:r w:rsidRPr="009C6D10">
        <w:rPr>
          <w:rFonts w:ascii="Times New Roman" w:hAnsi="Times New Roman"/>
          <w:szCs w:val="24"/>
        </w:rPr>
        <w:t xml:space="preserve">Moreover, </w:t>
      </w:r>
      <w:proofErr w:type="spellStart"/>
      <w:r w:rsidRPr="009C6D10">
        <w:rPr>
          <w:rFonts w:ascii="Times New Roman" w:hAnsi="Times New Roman"/>
          <w:szCs w:val="24"/>
        </w:rPr>
        <w:t>robocalls</w:t>
      </w:r>
      <w:proofErr w:type="spellEnd"/>
      <w:r w:rsidRPr="009C6D10">
        <w:rPr>
          <w:rFonts w:ascii="Times New Roman" w:hAnsi="Times New Roman"/>
          <w:szCs w:val="24"/>
        </w:rPr>
        <w:t xml:space="preserve"> do not effectively collect debt. According to the Congressional Budget Office, the new </w:t>
      </w:r>
      <w:proofErr w:type="spellStart"/>
      <w:r w:rsidRPr="009C6D10">
        <w:rPr>
          <w:rFonts w:ascii="Times New Roman" w:hAnsi="Times New Roman"/>
          <w:szCs w:val="24"/>
        </w:rPr>
        <w:t>robocalling</w:t>
      </w:r>
      <w:proofErr w:type="spellEnd"/>
      <w:r w:rsidRPr="009C6D10">
        <w:rPr>
          <w:rFonts w:ascii="Times New Roman" w:hAnsi="Times New Roman"/>
          <w:szCs w:val="24"/>
        </w:rPr>
        <w:t xml:space="preserve"> loophole will make at most $500,000 per year</w:t>
      </w:r>
      <w:r w:rsidR="00F03D84">
        <w:rPr>
          <w:rFonts w:ascii="Times New Roman" w:hAnsi="Times New Roman"/>
          <w:szCs w:val="24"/>
        </w:rPr>
        <w:t xml:space="preserve"> over the next ten years</w:t>
      </w:r>
      <w:r w:rsidRPr="009C6D10">
        <w:rPr>
          <w:rFonts w:ascii="Times New Roman" w:hAnsi="Times New Roman"/>
          <w:szCs w:val="24"/>
        </w:rPr>
        <w:t xml:space="preserve"> for the federal government</w:t>
      </w:r>
      <w:r w:rsidR="00014CD1">
        <w:rPr>
          <w:rFonts w:ascii="Times New Roman" w:hAnsi="Times New Roman"/>
          <w:szCs w:val="24"/>
        </w:rPr>
        <w:t>—</w:t>
      </w:r>
      <w:r w:rsidRPr="009C6D10">
        <w:rPr>
          <w:rFonts w:ascii="Times New Roman" w:hAnsi="Times New Roman"/>
          <w:szCs w:val="24"/>
        </w:rPr>
        <w:t xml:space="preserve">hardly worth loosening important consumer protections against </w:t>
      </w:r>
      <w:proofErr w:type="spellStart"/>
      <w:r w:rsidRPr="009C6D10">
        <w:rPr>
          <w:rFonts w:ascii="Times New Roman" w:hAnsi="Times New Roman"/>
          <w:szCs w:val="24"/>
        </w:rPr>
        <w:t>robocalls</w:t>
      </w:r>
      <w:proofErr w:type="spellEnd"/>
      <w:r w:rsidRPr="009C6D10">
        <w:rPr>
          <w:rFonts w:ascii="Times New Roman" w:hAnsi="Times New Roman"/>
          <w:szCs w:val="24"/>
        </w:rPr>
        <w:t>.</w:t>
      </w:r>
      <w:r w:rsidRPr="009C6D10">
        <w:rPr>
          <w:rFonts w:ascii="Times New Roman" w:hAnsi="Times New Roman"/>
          <w:szCs w:val="24"/>
          <w:vertAlign w:val="superscript"/>
        </w:rPr>
        <w:footnoteReference w:id="12"/>
      </w:r>
    </w:p>
    <w:p w:rsidR="002B127B" w:rsidRDefault="002B127B" w:rsidP="009831D4">
      <w:pPr>
        <w:rPr>
          <w:rFonts w:ascii="Times New Roman" w:hAnsi="Times New Roman"/>
          <w:szCs w:val="24"/>
        </w:rPr>
      </w:pPr>
    </w:p>
    <w:p w:rsidR="009831D4" w:rsidRPr="009C6D10" w:rsidRDefault="009831D4" w:rsidP="009831D4">
      <w:pPr>
        <w:rPr>
          <w:rFonts w:ascii="Times New Roman" w:hAnsi="Times New Roman"/>
          <w:szCs w:val="24"/>
        </w:rPr>
      </w:pPr>
      <w:proofErr w:type="spellStart"/>
      <w:r w:rsidRPr="009C6D10">
        <w:rPr>
          <w:rFonts w:ascii="Times New Roman" w:hAnsi="Times New Roman"/>
          <w:szCs w:val="24"/>
        </w:rPr>
        <w:t>Robocalls</w:t>
      </w:r>
      <w:proofErr w:type="spellEnd"/>
      <w:r w:rsidRPr="009C6D10">
        <w:rPr>
          <w:rFonts w:ascii="Times New Roman" w:hAnsi="Times New Roman"/>
          <w:szCs w:val="24"/>
        </w:rPr>
        <w:t xml:space="preserve"> can be quite costly to the consumer</w:t>
      </w:r>
      <w:r w:rsidR="00014CD1">
        <w:rPr>
          <w:rFonts w:ascii="Times New Roman" w:hAnsi="Times New Roman"/>
          <w:szCs w:val="24"/>
        </w:rPr>
        <w:t>—</w:t>
      </w:r>
      <w:r w:rsidRPr="009C6D10">
        <w:rPr>
          <w:rFonts w:ascii="Times New Roman" w:hAnsi="Times New Roman"/>
          <w:szCs w:val="24"/>
        </w:rPr>
        <w:t>another reason why it’s important that consumers can limit the calls</w:t>
      </w:r>
      <w:r w:rsidR="007E2B76">
        <w:rPr>
          <w:rFonts w:ascii="Times New Roman" w:hAnsi="Times New Roman"/>
          <w:szCs w:val="24"/>
        </w:rPr>
        <w:t xml:space="preserve"> they receive</w:t>
      </w:r>
      <w:r w:rsidRPr="009C6D10">
        <w:rPr>
          <w:rFonts w:ascii="Times New Roman" w:hAnsi="Times New Roman"/>
          <w:szCs w:val="24"/>
        </w:rPr>
        <w:t xml:space="preserve">. In a comment to the docket, R. Diana, of Florence, AZ, wrote: </w:t>
      </w:r>
    </w:p>
    <w:p w:rsidR="009831D4" w:rsidRPr="009C6D10" w:rsidRDefault="009831D4" w:rsidP="009831D4">
      <w:pPr>
        <w:rPr>
          <w:rFonts w:ascii="Times New Roman" w:hAnsi="Times New Roman"/>
          <w:szCs w:val="24"/>
        </w:rPr>
      </w:pPr>
    </w:p>
    <w:p w:rsidR="009831D4" w:rsidRPr="009C6D10" w:rsidRDefault="009831D4" w:rsidP="009C6D10">
      <w:pPr>
        <w:ind w:left="720"/>
        <w:rPr>
          <w:rFonts w:ascii="Times New Roman" w:hAnsi="Times New Roman"/>
          <w:szCs w:val="24"/>
        </w:rPr>
      </w:pPr>
      <w:r w:rsidRPr="009C6D10">
        <w:rPr>
          <w:rFonts w:ascii="Times New Roman" w:hAnsi="Times New Roman"/>
          <w:szCs w:val="24"/>
        </w:rPr>
        <w:lastRenderedPageBreak/>
        <w:t>“I live on a fixed income, so I must limit my cell minutes to a bare minimum. I've already had a couple of instances where debt collectors were calling for someone else unknown to me. It was like pulling teeth to get them to back off &amp; quit calling me daily, it wastes my minutes that I need for my own personal business. When the calls cost me money for someone totally unknown to my life, that becomes a financial hardship on someone who did nothing wrong.”</w:t>
      </w:r>
    </w:p>
    <w:p w:rsidR="009831D4" w:rsidRPr="009C6D10" w:rsidRDefault="009831D4" w:rsidP="009831D4">
      <w:pPr>
        <w:rPr>
          <w:rFonts w:ascii="Times New Roman" w:hAnsi="Times New Roman"/>
          <w:szCs w:val="24"/>
        </w:rPr>
      </w:pPr>
    </w:p>
    <w:p w:rsidR="009831D4" w:rsidRPr="009C6D10" w:rsidRDefault="009831D4" w:rsidP="009831D4">
      <w:pPr>
        <w:rPr>
          <w:rFonts w:ascii="Times New Roman" w:hAnsi="Times New Roman"/>
          <w:szCs w:val="24"/>
        </w:rPr>
      </w:pPr>
      <w:r w:rsidRPr="009C6D10">
        <w:rPr>
          <w:rFonts w:ascii="Times New Roman" w:hAnsi="Times New Roman"/>
          <w:szCs w:val="24"/>
        </w:rPr>
        <w:t xml:space="preserve">Debt collection </w:t>
      </w:r>
      <w:proofErr w:type="spellStart"/>
      <w:r w:rsidRPr="009C6D10">
        <w:rPr>
          <w:rFonts w:ascii="Times New Roman" w:hAnsi="Times New Roman"/>
          <w:szCs w:val="24"/>
        </w:rPr>
        <w:t>robocalls</w:t>
      </w:r>
      <w:proofErr w:type="spellEnd"/>
      <w:r w:rsidRPr="009C6D10">
        <w:rPr>
          <w:rFonts w:ascii="Times New Roman" w:hAnsi="Times New Roman"/>
          <w:szCs w:val="24"/>
        </w:rPr>
        <w:t xml:space="preserve"> also affect the consumers who are called in error or out of negligence, many of whom find that the only way to avoid these calls is to change their phone number. Maria, of Schenectady, NY, wrote in a comment to the docket: </w:t>
      </w:r>
    </w:p>
    <w:p w:rsidR="009831D4" w:rsidRPr="009C6D10" w:rsidRDefault="009831D4" w:rsidP="009831D4">
      <w:pPr>
        <w:rPr>
          <w:rFonts w:ascii="Times New Roman" w:hAnsi="Times New Roman"/>
          <w:szCs w:val="24"/>
        </w:rPr>
      </w:pPr>
    </w:p>
    <w:p w:rsidR="009831D4" w:rsidRPr="009C6D10" w:rsidRDefault="009831D4" w:rsidP="009831D4">
      <w:pPr>
        <w:ind w:left="720"/>
        <w:rPr>
          <w:rFonts w:ascii="Times New Roman" w:hAnsi="Times New Roman"/>
          <w:szCs w:val="24"/>
          <w:highlight w:val="white"/>
        </w:rPr>
      </w:pPr>
      <w:r w:rsidRPr="009C6D10">
        <w:rPr>
          <w:rFonts w:ascii="Times New Roman" w:hAnsi="Times New Roman"/>
          <w:szCs w:val="24"/>
        </w:rPr>
        <w:t>“</w:t>
      </w:r>
      <w:r w:rsidRPr="009C6D10">
        <w:rPr>
          <w:rFonts w:ascii="Times New Roman" w:hAnsi="Times New Roman"/>
          <w:szCs w:val="24"/>
          <w:highlight w:val="white"/>
        </w:rPr>
        <w:t>About twelve years ago, I began to receive threatening letters and telephone calls from various debt collectors saying that I owed hundreds of thousands of dollars. I knew that I had no debts and had no idea how to stop the harassing calls I was getting daily. . . . I discovered that they were looking for a woman with my first and last name but different middle initial who lived on the other side of my state. . . .</w:t>
      </w:r>
      <w:r w:rsidR="00014CD1">
        <w:rPr>
          <w:rFonts w:ascii="Times New Roman" w:hAnsi="Times New Roman"/>
          <w:szCs w:val="24"/>
          <w:highlight w:val="white"/>
        </w:rPr>
        <w:t xml:space="preserve"> </w:t>
      </w:r>
      <w:r w:rsidRPr="009C6D10">
        <w:rPr>
          <w:rFonts w:ascii="Times New Roman" w:hAnsi="Times New Roman"/>
          <w:szCs w:val="24"/>
          <w:highlight w:val="white"/>
        </w:rPr>
        <w:t xml:space="preserve">They knew I wasn't the person who owed them money, but that didn't stop them from sending me threatening letters and calling me daily at all hours. In my experience, debt collectors don't need more permissions and </w:t>
      </w:r>
      <w:proofErr w:type="gramStart"/>
      <w:r w:rsidRPr="009C6D10">
        <w:rPr>
          <w:rFonts w:ascii="Times New Roman" w:hAnsi="Times New Roman"/>
          <w:szCs w:val="24"/>
          <w:highlight w:val="white"/>
        </w:rPr>
        <w:t>allowances,</w:t>
      </w:r>
      <w:proofErr w:type="gramEnd"/>
      <w:r w:rsidRPr="009C6D10">
        <w:rPr>
          <w:rFonts w:ascii="Times New Roman" w:hAnsi="Times New Roman"/>
          <w:szCs w:val="24"/>
          <w:highlight w:val="white"/>
        </w:rPr>
        <w:t xml:space="preserve"> they need to be effectively regulated. The only thing that made the constant contact with debt </w:t>
      </w:r>
      <w:proofErr w:type="gramStart"/>
      <w:r w:rsidRPr="009C6D10">
        <w:rPr>
          <w:rFonts w:ascii="Times New Roman" w:hAnsi="Times New Roman"/>
          <w:szCs w:val="24"/>
          <w:highlight w:val="white"/>
        </w:rPr>
        <w:t>collectors</w:t>
      </w:r>
      <w:proofErr w:type="gramEnd"/>
      <w:r w:rsidRPr="009C6D10">
        <w:rPr>
          <w:rFonts w:ascii="Times New Roman" w:hAnsi="Times New Roman"/>
          <w:szCs w:val="24"/>
          <w:highlight w:val="white"/>
        </w:rPr>
        <w:t xml:space="preserve"> end for me was moving to another state.” </w:t>
      </w:r>
    </w:p>
    <w:p w:rsidR="009831D4" w:rsidRPr="009C6D10" w:rsidRDefault="009831D4" w:rsidP="009831D4">
      <w:pPr>
        <w:rPr>
          <w:rFonts w:ascii="Times New Roman" w:hAnsi="Times New Roman"/>
          <w:szCs w:val="24"/>
          <w:highlight w:val="white"/>
        </w:rPr>
      </w:pPr>
    </w:p>
    <w:p w:rsidR="009831D4" w:rsidRPr="009C6D10" w:rsidRDefault="009831D4" w:rsidP="009831D4">
      <w:pPr>
        <w:rPr>
          <w:rFonts w:ascii="Times New Roman" w:hAnsi="Times New Roman"/>
          <w:szCs w:val="24"/>
          <w:highlight w:val="white"/>
        </w:rPr>
      </w:pPr>
      <w:r w:rsidRPr="009C6D10">
        <w:rPr>
          <w:rFonts w:ascii="Times New Roman" w:hAnsi="Times New Roman"/>
          <w:szCs w:val="24"/>
          <w:highlight w:val="white"/>
        </w:rPr>
        <w:t xml:space="preserve">Charles of Orlando, FL, </w:t>
      </w:r>
      <w:r w:rsidR="007E2B76">
        <w:rPr>
          <w:rFonts w:ascii="Times New Roman" w:hAnsi="Times New Roman"/>
          <w:szCs w:val="24"/>
          <w:highlight w:val="white"/>
        </w:rPr>
        <w:t>noted in his comment to the FCC</w:t>
      </w:r>
      <w:r w:rsidRPr="009C6D10">
        <w:rPr>
          <w:rFonts w:ascii="Times New Roman" w:hAnsi="Times New Roman"/>
          <w:szCs w:val="24"/>
          <w:highlight w:val="white"/>
        </w:rPr>
        <w:t xml:space="preserve">: </w:t>
      </w:r>
    </w:p>
    <w:p w:rsidR="009831D4" w:rsidRPr="009C6D10" w:rsidRDefault="009831D4" w:rsidP="009831D4">
      <w:pPr>
        <w:rPr>
          <w:rFonts w:ascii="Times New Roman" w:hAnsi="Times New Roman"/>
          <w:szCs w:val="24"/>
          <w:highlight w:val="white"/>
        </w:rPr>
      </w:pPr>
    </w:p>
    <w:p w:rsidR="009831D4" w:rsidRPr="009C6D10" w:rsidRDefault="009831D4" w:rsidP="009C6D10">
      <w:pPr>
        <w:ind w:left="720"/>
        <w:rPr>
          <w:rFonts w:ascii="Times New Roman" w:hAnsi="Times New Roman"/>
          <w:szCs w:val="24"/>
        </w:rPr>
      </w:pPr>
      <w:r w:rsidRPr="009C6D10">
        <w:rPr>
          <w:rFonts w:ascii="Times New Roman" w:hAnsi="Times New Roman"/>
          <w:szCs w:val="24"/>
          <w:highlight w:val="white"/>
        </w:rPr>
        <w:t xml:space="preserve">“Many </w:t>
      </w:r>
      <w:proofErr w:type="spellStart"/>
      <w:r w:rsidRPr="009C6D10">
        <w:rPr>
          <w:rFonts w:ascii="Times New Roman" w:hAnsi="Times New Roman"/>
          <w:szCs w:val="24"/>
          <w:highlight w:val="white"/>
        </w:rPr>
        <w:t>many</w:t>
      </w:r>
      <w:proofErr w:type="spellEnd"/>
      <w:r w:rsidRPr="009C6D10">
        <w:rPr>
          <w:rFonts w:ascii="Times New Roman" w:hAnsi="Times New Roman"/>
          <w:szCs w:val="24"/>
          <w:highlight w:val="white"/>
        </w:rPr>
        <w:t xml:space="preserve"> debt collectors </w:t>
      </w:r>
      <w:proofErr w:type="spellStart"/>
      <w:r w:rsidRPr="009C6D10">
        <w:rPr>
          <w:rFonts w:ascii="Times New Roman" w:hAnsi="Times New Roman"/>
          <w:szCs w:val="24"/>
          <w:highlight w:val="white"/>
        </w:rPr>
        <w:t>robocall</w:t>
      </w:r>
      <w:proofErr w:type="spellEnd"/>
      <w:r w:rsidRPr="009C6D10">
        <w:rPr>
          <w:rFonts w:ascii="Times New Roman" w:hAnsi="Times New Roman"/>
          <w:szCs w:val="24"/>
          <w:highlight w:val="white"/>
        </w:rPr>
        <w:t xml:space="preserve"> already and do not update records or research if they have the correct number. We have had to change numbers 3 times, </w:t>
      </w:r>
      <w:proofErr w:type="gramStart"/>
      <w:r w:rsidRPr="009C6D10">
        <w:rPr>
          <w:rFonts w:ascii="Times New Roman" w:hAnsi="Times New Roman"/>
          <w:szCs w:val="24"/>
          <w:highlight w:val="white"/>
        </w:rPr>
        <w:t>then</w:t>
      </w:r>
      <w:proofErr w:type="gramEnd"/>
      <w:r w:rsidRPr="009C6D10">
        <w:rPr>
          <w:rFonts w:ascii="Times New Roman" w:hAnsi="Times New Roman"/>
          <w:szCs w:val="24"/>
          <w:highlight w:val="white"/>
        </w:rPr>
        <w:t xml:space="preserve"> ultimately scrapped our landline, due to hundreds of debt collection calls for other people; often the same people and companies over and over.”</w:t>
      </w:r>
    </w:p>
    <w:p w:rsidR="009831D4" w:rsidRPr="009C6D10" w:rsidRDefault="009831D4" w:rsidP="009831D4">
      <w:pPr>
        <w:rPr>
          <w:rFonts w:ascii="Times New Roman" w:hAnsi="Times New Roman"/>
          <w:szCs w:val="24"/>
        </w:rPr>
      </w:pPr>
    </w:p>
    <w:p w:rsidR="009831D4" w:rsidRPr="009C6D10" w:rsidRDefault="009831D4" w:rsidP="009831D4">
      <w:pPr>
        <w:rPr>
          <w:rFonts w:ascii="Times New Roman" w:hAnsi="Times New Roman"/>
          <w:szCs w:val="24"/>
        </w:rPr>
      </w:pPr>
      <w:r w:rsidRPr="009C6D10">
        <w:rPr>
          <w:rFonts w:ascii="Times New Roman" w:hAnsi="Times New Roman"/>
          <w:szCs w:val="24"/>
        </w:rPr>
        <w:t xml:space="preserve">Consumers have also shared with us the harm that results from </w:t>
      </w:r>
      <w:proofErr w:type="spellStart"/>
      <w:r w:rsidRPr="009C6D10">
        <w:rPr>
          <w:rFonts w:ascii="Times New Roman" w:hAnsi="Times New Roman"/>
          <w:szCs w:val="24"/>
        </w:rPr>
        <w:t>robocall</w:t>
      </w:r>
      <w:proofErr w:type="spellEnd"/>
      <w:r w:rsidRPr="009C6D10">
        <w:rPr>
          <w:rFonts w:ascii="Times New Roman" w:hAnsi="Times New Roman"/>
          <w:szCs w:val="24"/>
        </w:rPr>
        <w:t xml:space="preserve"> harassment.</w:t>
      </w:r>
      <w:r w:rsidRPr="009C6D10">
        <w:rPr>
          <w:rFonts w:ascii="Times New Roman" w:hAnsi="Times New Roman"/>
          <w:szCs w:val="24"/>
          <w:highlight w:val="white"/>
        </w:rPr>
        <w:t xml:space="preserve"> </w:t>
      </w:r>
      <w:r w:rsidRPr="009C6D10">
        <w:rPr>
          <w:rFonts w:ascii="Times New Roman" w:hAnsi="Times New Roman"/>
          <w:szCs w:val="24"/>
        </w:rPr>
        <w:t xml:space="preserve">Timothy, of Danbury, WI, has experienced these relentless calls while he and his mother struggled to care for his dying father: </w:t>
      </w:r>
    </w:p>
    <w:p w:rsidR="009831D4" w:rsidRPr="009C6D10" w:rsidRDefault="009831D4" w:rsidP="009831D4">
      <w:pPr>
        <w:rPr>
          <w:rFonts w:ascii="Times New Roman" w:hAnsi="Times New Roman"/>
          <w:szCs w:val="24"/>
        </w:rPr>
      </w:pPr>
    </w:p>
    <w:p w:rsidR="009831D4" w:rsidRPr="009C6D10" w:rsidRDefault="009831D4" w:rsidP="009C6D10">
      <w:pPr>
        <w:ind w:left="720"/>
        <w:rPr>
          <w:rFonts w:ascii="Times New Roman" w:hAnsi="Times New Roman"/>
          <w:szCs w:val="24"/>
        </w:rPr>
      </w:pPr>
      <w:r w:rsidRPr="009C6D10">
        <w:rPr>
          <w:rFonts w:ascii="Times New Roman" w:hAnsi="Times New Roman"/>
          <w:szCs w:val="24"/>
        </w:rPr>
        <w:t>“[B]</w:t>
      </w:r>
      <w:proofErr w:type="spellStart"/>
      <w:r w:rsidRPr="009C6D10">
        <w:rPr>
          <w:rFonts w:ascii="Times New Roman" w:hAnsi="Times New Roman"/>
          <w:szCs w:val="24"/>
        </w:rPr>
        <w:t>ack</w:t>
      </w:r>
      <w:proofErr w:type="spellEnd"/>
      <w:r w:rsidRPr="009C6D10">
        <w:rPr>
          <w:rFonts w:ascii="Times New Roman" w:hAnsi="Times New Roman"/>
          <w:szCs w:val="24"/>
        </w:rPr>
        <w:t xml:space="preserve"> in June 2012 the calls from Sallie Mae started coming in it started out with about 5 phone calls a day to my cell phone</w:t>
      </w:r>
      <w:r w:rsidRPr="009C6D10">
        <w:rPr>
          <w:rFonts w:ascii="Times New Roman" w:hAnsi="Times New Roman"/>
          <w:szCs w:val="24"/>
          <w:highlight w:val="white"/>
        </w:rPr>
        <w:t xml:space="preserve">. . . </w:t>
      </w:r>
      <w:r w:rsidR="00014CD1">
        <w:rPr>
          <w:rFonts w:ascii="Times New Roman" w:hAnsi="Times New Roman"/>
          <w:szCs w:val="24"/>
          <w:highlight w:val="white"/>
        </w:rPr>
        <w:t xml:space="preserve">. </w:t>
      </w:r>
      <w:r w:rsidRPr="009C6D10">
        <w:rPr>
          <w:rFonts w:ascii="Times New Roman" w:hAnsi="Times New Roman"/>
          <w:szCs w:val="24"/>
          <w:highlight w:val="white"/>
        </w:rPr>
        <w:t>It’s madness what these companies put the consumer and their families through, it has to stop, like the 20 phone calls a day that me and my mother were getting while we were both taking care of my dying father, we needed our phones open for emergency services and Sallie Mae diminished thi</w:t>
      </w:r>
      <w:r w:rsidR="007E2B76">
        <w:rPr>
          <w:rFonts w:ascii="Times New Roman" w:hAnsi="Times New Roman"/>
          <w:szCs w:val="24"/>
          <w:highlight w:val="white"/>
        </w:rPr>
        <w:t>s ability, and they didn't care</w:t>
      </w:r>
      <w:r w:rsidRPr="009C6D10">
        <w:rPr>
          <w:rFonts w:ascii="Times New Roman" w:hAnsi="Times New Roman"/>
          <w:szCs w:val="24"/>
          <w:highlight w:val="white"/>
        </w:rPr>
        <w:t xml:space="preserve"> that they made my dying father’s last days on earth miserable either or that they made it harder for him to breathe by increasing his anxiety.”</w:t>
      </w:r>
    </w:p>
    <w:p w:rsidR="009831D4" w:rsidRPr="009C6D10" w:rsidRDefault="009831D4" w:rsidP="009831D4">
      <w:pPr>
        <w:rPr>
          <w:rFonts w:ascii="Times New Roman" w:hAnsi="Times New Roman"/>
          <w:szCs w:val="24"/>
        </w:rPr>
      </w:pPr>
    </w:p>
    <w:p w:rsidR="009831D4" w:rsidRPr="009C6D10" w:rsidRDefault="009831D4" w:rsidP="009831D4">
      <w:pPr>
        <w:rPr>
          <w:rFonts w:ascii="Times New Roman" w:hAnsi="Times New Roman"/>
          <w:szCs w:val="24"/>
        </w:rPr>
      </w:pPr>
      <w:r w:rsidRPr="009C6D10">
        <w:rPr>
          <w:rFonts w:ascii="Times New Roman" w:hAnsi="Times New Roman"/>
          <w:szCs w:val="24"/>
        </w:rPr>
        <w:t>Clearly, it’s in consumers’ best interest to have control over the calls they receive. The FCC’s proposed rules will help consumers maintain this control.</w:t>
      </w:r>
      <w:r w:rsidR="009C6D10" w:rsidRPr="009C6D10">
        <w:rPr>
          <w:rFonts w:ascii="Times New Roman" w:hAnsi="Times New Roman"/>
          <w:szCs w:val="24"/>
        </w:rPr>
        <w:t xml:space="preserve"> </w:t>
      </w:r>
      <w:r w:rsidRPr="009C6D10">
        <w:rPr>
          <w:rFonts w:ascii="Times New Roman" w:hAnsi="Times New Roman"/>
          <w:szCs w:val="24"/>
        </w:rPr>
        <w:t>Consumers Union supports the following proposed protections, which are addressed in more detail by the National Consumer Law Center’s (NCLC) comments:</w:t>
      </w:r>
    </w:p>
    <w:p w:rsidR="009831D4" w:rsidRPr="009C6D10" w:rsidRDefault="009831D4" w:rsidP="009831D4">
      <w:pPr>
        <w:rPr>
          <w:rFonts w:ascii="Times New Roman" w:hAnsi="Times New Roman"/>
          <w:szCs w:val="24"/>
        </w:rPr>
      </w:pPr>
    </w:p>
    <w:p w:rsidR="009831D4" w:rsidRPr="009C6D10" w:rsidRDefault="00E01912" w:rsidP="009831D4">
      <w:pPr>
        <w:numPr>
          <w:ilvl w:val="0"/>
          <w:numId w:val="1"/>
        </w:numPr>
        <w:spacing w:line="276" w:lineRule="auto"/>
        <w:ind w:hanging="360"/>
        <w:contextualSpacing/>
        <w:rPr>
          <w:rFonts w:ascii="Times New Roman" w:hAnsi="Times New Roman"/>
          <w:szCs w:val="24"/>
        </w:rPr>
      </w:pPr>
      <w:proofErr w:type="spellStart"/>
      <w:r>
        <w:rPr>
          <w:rFonts w:ascii="Times New Roman" w:hAnsi="Times New Roman"/>
          <w:szCs w:val="24"/>
        </w:rPr>
        <w:lastRenderedPageBreak/>
        <w:t>Roboc</w:t>
      </w:r>
      <w:r w:rsidR="009831D4" w:rsidRPr="009C6D10">
        <w:rPr>
          <w:rFonts w:ascii="Times New Roman" w:hAnsi="Times New Roman"/>
          <w:szCs w:val="24"/>
        </w:rPr>
        <w:t>alls</w:t>
      </w:r>
      <w:proofErr w:type="spellEnd"/>
      <w:r w:rsidR="009831D4" w:rsidRPr="009C6D10">
        <w:rPr>
          <w:rFonts w:ascii="Times New Roman" w:hAnsi="Times New Roman"/>
          <w:szCs w:val="24"/>
        </w:rPr>
        <w:t xml:space="preserve"> will be allowed only to </w:t>
      </w:r>
      <w:r w:rsidR="00EC77EB">
        <w:rPr>
          <w:rFonts w:ascii="Times New Roman" w:hAnsi="Times New Roman"/>
          <w:szCs w:val="24"/>
        </w:rPr>
        <w:t>those who owe</w:t>
      </w:r>
      <w:r w:rsidR="009831D4" w:rsidRPr="009C6D10">
        <w:rPr>
          <w:rFonts w:ascii="Times New Roman" w:hAnsi="Times New Roman"/>
          <w:szCs w:val="24"/>
        </w:rPr>
        <w:t xml:space="preserve"> the debt, not to their family or acquaintances;</w:t>
      </w:r>
    </w:p>
    <w:p w:rsidR="009831D4" w:rsidRPr="009C6D10" w:rsidRDefault="004A1D1C" w:rsidP="009831D4">
      <w:pPr>
        <w:numPr>
          <w:ilvl w:val="0"/>
          <w:numId w:val="1"/>
        </w:numPr>
        <w:spacing w:line="276" w:lineRule="auto"/>
        <w:ind w:hanging="360"/>
        <w:contextualSpacing/>
        <w:rPr>
          <w:rFonts w:ascii="Times New Roman" w:hAnsi="Times New Roman"/>
          <w:szCs w:val="24"/>
        </w:rPr>
      </w:pPr>
      <w:r>
        <w:rPr>
          <w:rFonts w:ascii="Times New Roman" w:hAnsi="Times New Roman"/>
          <w:szCs w:val="24"/>
        </w:rPr>
        <w:t>The rule will</w:t>
      </w:r>
      <w:r w:rsidR="009831D4" w:rsidRPr="009C6D10">
        <w:rPr>
          <w:rFonts w:ascii="Times New Roman" w:hAnsi="Times New Roman"/>
          <w:szCs w:val="24"/>
        </w:rPr>
        <w:t xml:space="preserve"> apply to</w:t>
      </w:r>
      <w:r w:rsidR="00EF6449">
        <w:rPr>
          <w:rFonts w:ascii="Times New Roman" w:hAnsi="Times New Roman"/>
          <w:szCs w:val="24"/>
        </w:rPr>
        <w:t xml:space="preserve"> both</w:t>
      </w:r>
      <w:r w:rsidR="009831D4" w:rsidRPr="009C6D10">
        <w:rPr>
          <w:rFonts w:ascii="Times New Roman" w:hAnsi="Times New Roman"/>
          <w:szCs w:val="24"/>
        </w:rPr>
        <w:t xml:space="preserve"> text messages and cell phone calls;</w:t>
      </w:r>
    </w:p>
    <w:p w:rsidR="00553A50" w:rsidRPr="00553A50" w:rsidRDefault="009831D4" w:rsidP="00553A50">
      <w:pPr>
        <w:numPr>
          <w:ilvl w:val="0"/>
          <w:numId w:val="1"/>
        </w:numPr>
        <w:spacing w:line="276" w:lineRule="auto"/>
        <w:ind w:hanging="360"/>
        <w:contextualSpacing/>
        <w:rPr>
          <w:rFonts w:ascii="Times New Roman" w:hAnsi="Times New Roman"/>
          <w:szCs w:val="24"/>
        </w:rPr>
      </w:pPr>
      <w:r w:rsidRPr="009C6D10">
        <w:rPr>
          <w:rFonts w:ascii="Times New Roman" w:hAnsi="Times New Roman"/>
          <w:szCs w:val="24"/>
        </w:rPr>
        <w:t xml:space="preserve">Callers </w:t>
      </w:r>
      <w:r w:rsidR="002B46F2">
        <w:rPr>
          <w:rFonts w:ascii="Times New Roman" w:hAnsi="Times New Roman"/>
          <w:szCs w:val="24"/>
        </w:rPr>
        <w:t>will be required to inform</w:t>
      </w:r>
      <w:r w:rsidR="00390086">
        <w:rPr>
          <w:rFonts w:ascii="Times New Roman" w:hAnsi="Times New Roman"/>
          <w:szCs w:val="24"/>
        </w:rPr>
        <w:t xml:space="preserve"> </w:t>
      </w:r>
      <w:r w:rsidR="00553A50">
        <w:rPr>
          <w:rFonts w:ascii="Times New Roman" w:hAnsi="Times New Roman"/>
          <w:szCs w:val="24"/>
        </w:rPr>
        <w:t xml:space="preserve">consumers that they have a right to ask that the calls stop, and callers </w:t>
      </w:r>
      <w:r w:rsidR="00DD014A">
        <w:rPr>
          <w:rFonts w:ascii="Times New Roman" w:hAnsi="Times New Roman"/>
          <w:szCs w:val="24"/>
        </w:rPr>
        <w:t>must comply with those requests;</w:t>
      </w:r>
    </w:p>
    <w:p w:rsidR="009831D4" w:rsidRPr="009C6D10" w:rsidRDefault="009831D4" w:rsidP="009831D4">
      <w:pPr>
        <w:numPr>
          <w:ilvl w:val="0"/>
          <w:numId w:val="1"/>
        </w:numPr>
        <w:spacing w:line="276" w:lineRule="auto"/>
        <w:ind w:hanging="360"/>
        <w:contextualSpacing/>
        <w:rPr>
          <w:rFonts w:ascii="Times New Roman" w:hAnsi="Times New Roman"/>
          <w:szCs w:val="24"/>
        </w:rPr>
      </w:pPr>
      <w:r w:rsidRPr="009C6D10">
        <w:rPr>
          <w:rFonts w:ascii="Times New Roman" w:hAnsi="Times New Roman"/>
          <w:szCs w:val="24"/>
        </w:rPr>
        <w:t>Calls will be all</w:t>
      </w:r>
      <w:r w:rsidR="00EC77EB">
        <w:rPr>
          <w:rFonts w:ascii="Times New Roman" w:hAnsi="Times New Roman"/>
          <w:szCs w:val="24"/>
        </w:rPr>
        <w:t>owed only</w:t>
      </w:r>
      <w:r w:rsidR="002B46F2">
        <w:rPr>
          <w:rFonts w:ascii="Times New Roman" w:hAnsi="Times New Roman"/>
          <w:szCs w:val="24"/>
        </w:rPr>
        <w:t xml:space="preserve"> between 8 a.m. and</w:t>
      </w:r>
      <w:r w:rsidRPr="009C6D10">
        <w:rPr>
          <w:rFonts w:ascii="Times New Roman" w:hAnsi="Times New Roman"/>
          <w:szCs w:val="24"/>
        </w:rPr>
        <w:t xml:space="preserve"> 9 p.m.</w:t>
      </w:r>
      <w:r w:rsidR="00CD246E">
        <w:rPr>
          <w:rFonts w:ascii="Times New Roman" w:hAnsi="Times New Roman"/>
          <w:szCs w:val="24"/>
        </w:rPr>
        <w:t>;</w:t>
      </w:r>
    </w:p>
    <w:p w:rsidR="009831D4" w:rsidRPr="009C6D10" w:rsidRDefault="009831D4" w:rsidP="009831D4">
      <w:pPr>
        <w:numPr>
          <w:ilvl w:val="0"/>
          <w:numId w:val="1"/>
        </w:numPr>
        <w:spacing w:line="276" w:lineRule="auto"/>
        <w:ind w:hanging="360"/>
        <w:contextualSpacing/>
        <w:rPr>
          <w:rFonts w:ascii="Times New Roman" w:hAnsi="Times New Roman"/>
          <w:szCs w:val="24"/>
        </w:rPr>
      </w:pPr>
      <w:r w:rsidRPr="009C6D10">
        <w:rPr>
          <w:rFonts w:ascii="Times New Roman" w:hAnsi="Times New Roman"/>
          <w:szCs w:val="24"/>
        </w:rPr>
        <w:t>Calls will be allowed only to collect debts currently owed to or guaranteed by the United States;</w:t>
      </w:r>
      <w:r w:rsidR="00E01912">
        <w:rPr>
          <w:rFonts w:ascii="Times New Roman" w:hAnsi="Times New Roman"/>
          <w:szCs w:val="24"/>
        </w:rPr>
        <w:t xml:space="preserve"> and</w:t>
      </w:r>
    </w:p>
    <w:p w:rsidR="009831D4" w:rsidRPr="009C6D10" w:rsidRDefault="001E6199" w:rsidP="009831D4">
      <w:pPr>
        <w:numPr>
          <w:ilvl w:val="0"/>
          <w:numId w:val="1"/>
        </w:numPr>
        <w:spacing w:line="276" w:lineRule="auto"/>
        <w:ind w:hanging="360"/>
        <w:contextualSpacing/>
        <w:rPr>
          <w:rFonts w:ascii="Times New Roman" w:hAnsi="Times New Roman"/>
          <w:szCs w:val="24"/>
        </w:rPr>
      </w:pPr>
      <w:r>
        <w:rPr>
          <w:rFonts w:ascii="Times New Roman" w:hAnsi="Times New Roman"/>
          <w:szCs w:val="24"/>
        </w:rPr>
        <w:t>Only</w:t>
      </w:r>
      <w:r w:rsidR="002B46F2">
        <w:rPr>
          <w:rFonts w:ascii="Times New Roman" w:hAnsi="Times New Roman"/>
          <w:szCs w:val="24"/>
        </w:rPr>
        <w:t xml:space="preserve"> one </w:t>
      </w:r>
      <w:r w:rsidR="00E01912">
        <w:rPr>
          <w:rFonts w:ascii="Times New Roman" w:hAnsi="Times New Roman"/>
          <w:szCs w:val="24"/>
        </w:rPr>
        <w:t>“</w:t>
      </w:r>
      <w:r w:rsidR="002B46F2">
        <w:rPr>
          <w:rFonts w:ascii="Times New Roman" w:hAnsi="Times New Roman"/>
          <w:szCs w:val="24"/>
        </w:rPr>
        <w:t>wrong number</w:t>
      </w:r>
      <w:r w:rsidR="00E01912">
        <w:rPr>
          <w:rFonts w:ascii="Times New Roman" w:hAnsi="Times New Roman"/>
          <w:szCs w:val="24"/>
        </w:rPr>
        <w:t>”</w:t>
      </w:r>
      <w:r w:rsidR="002B46F2">
        <w:rPr>
          <w:rFonts w:ascii="Times New Roman" w:hAnsi="Times New Roman"/>
          <w:szCs w:val="24"/>
        </w:rPr>
        <w:t xml:space="preserve"> call</w:t>
      </w:r>
      <w:r w:rsidR="009E4E8B">
        <w:rPr>
          <w:rFonts w:ascii="Times New Roman" w:hAnsi="Times New Roman"/>
          <w:szCs w:val="24"/>
        </w:rPr>
        <w:t xml:space="preserve"> will be permitted, for example</w:t>
      </w:r>
      <w:r w:rsidR="002B46F2">
        <w:rPr>
          <w:rFonts w:ascii="Times New Roman" w:hAnsi="Times New Roman"/>
          <w:szCs w:val="24"/>
        </w:rPr>
        <w:t xml:space="preserve"> to a reassigned number.</w:t>
      </w:r>
    </w:p>
    <w:p w:rsidR="009831D4" w:rsidRPr="009C6D10" w:rsidRDefault="009831D4" w:rsidP="009831D4">
      <w:pPr>
        <w:rPr>
          <w:rFonts w:ascii="Times New Roman" w:hAnsi="Times New Roman"/>
          <w:szCs w:val="24"/>
        </w:rPr>
      </w:pPr>
    </w:p>
    <w:p w:rsidR="009831D4" w:rsidRPr="009C6D10" w:rsidRDefault="00EF6449" w:rsidP="009831D4">
      <w:pPr>
        <w:rPr>
          <w:rFonts w:ascii="Times New Roman" w:hAnsi="Times New Roman"/>
          <w:szCs w:val="24"/>
        </w:rPr>
      </w:pPr>
      <w:r>
        <w:rPr>
          <w:rFonts w:ascii="Times New Roman" w:hAnsi="Times New Roman"/>
          <w:szCs w:val="24"/>
        </w:rPr>
        <w:t>We also recommend</w:t>
      </w:r>
      <w:r w:rsidR="009831D4" w:rsidRPr="009C6D10">
        <w:rPr>
          <w:rFonts w:ascii="Times New Roman" w:hAnsi="Times New Roman"/>
          <w:szCs w:val="24"/>
        </w:rPr>
        <w:t>, along with NCLC, that the foll</w:t>
      </w:r>
      <w:r w:rsidR="00CD246E">
        <w:rPr>
          <w:rFonts w:ascii="Times New Roman" w:hAnsi="Times New Roman"/>
          <w:szCs w:val="24"/>
        </w:rPr>
        <w:t>owing changes should be made to</w:t>
      </w:r>
      <w:r w:rsidR="009831D4" w:rsidRPr="009C6D10">
        <w:rPr>
          <w:rFonts w:ascii="Times New Roman" w:hAnsi="Times New Roman"/>
          <w:szCs w:val="24"/>
        </w:rPr>
        <w:t xml:space="preserve"> improve the final rule:</w:t>
      </w:r>
    </w:p>
    <w:p w:rsidR="009831D4" w:rsidRPr="009C6D10" w:rsidRDefault="009831D4" w:rsidP="009831D4">
      <w:pPr>
        <w:rPr>
          <w:rFonts w:ascii="Times New Roman" w:hAnsi="Times New Roman"/>
          <w:szCs w:val="24"/>
        </w:rPr>
      </w:pPr>
    </w:p>
    <w:p w:rsidR="009831D4" w:rsidRDefault="00E01912" w:rsidP="009C6D10">
      <w:pPr>
        <w:ind w:left="720" w:hanging="360"/>
        <w:rPr>
          <w:rFonts w:ascii="Times New Roman" w:hAnsi="Times New Roman"/>
          <w:szCs w:val="24"/>
        </w:rPr>
      </w:pPr>
      <w:r>
        <w:rPr>
          <w:rFonts w:ascii="Times New Roman" w:hAnsi="Times New Roman"/>
          <w:szCs w:val="24"/>
        </w:rPr>
        <w:t>7</w:t>
      </w:r>
      <w:r w:rsidR="009831D4" w:rsidRPr="009C6D10">
        <w:rPr>
          <w:rFonts w:ascii="Times New Roman" w:hAnsi="Times New Roman"/>
          <w:szCs w:val="24"/>
        </w:rPr>
        <w:t>.</w:t>
      </w:r>
      <w:r w:rsidR="009831D4" w:rsidRPr="009C6D10">
        <w:rPr>
          <w:rFonts w:ascii="Times New Roman" w:hAnsi="Times New Roman"/>
          <w:szCs w:val="24"/>
        </w:rPr>
        <w:tab/>
        <w:t>We recommend that only three calls per servicer or collector per month be permitted,</w:t>
      </w:r>
      <w:r w:rsidR="009C6D10" w:rsidRPr="009C6D10">
        <w:rPr>
          <w:rFonts w:ascii="Times New Roman" w:hAnsi="Times New Roman"/>
          <w:szCs w:val="24"/>
        </w:rPr>
        <w:t xml:space="preserve"> </w:t>
      </w:r>
      <w:r w:rsidR="009831D4" w:rsidRPr="009C6D10">
        <w:rPr>
          <w:rFonts w:ascii="Times New Roman" w:hAnsi="Times New Roman"/>
          <w:szCs w:val="24"/>
        </w:rPr>
        <w:t>instead of three calls per loan. This will help prevent a consumer with multiple</w:t>
      </w:r>
      <w:r w:rsidR="00EF6449">
        <w:rPr>
          <w:rFonts w:ascii="Times New Roman" w:hAnsi="Times New Roman"/>
          <w:szCs w:val="24"/>
        </w:rPr>
        <w:t xml:space="preserve"> student loans, for example,</w:t>
      </w:r>
      <w:r w:rsidR="009831D4" w:rsidRPr="009C6D10">
        <w:rPr>
          <w:rFonts w:ascii="Times New Roman" w:hAnsi="Times New Roman"/>
          <w:szCs w:val="24"/>
        </w:rPr>
        <w:t xml:space="preserve"> from</w:t>
      </w:r>
      <w:r w:rsidR="009C6D10" w:rsidRPr="009C6D10">
        <w:rPr>
          <w:rFonts w:ascii="Times New Roman" w:hAnsi="Times New Roman"/>
          <w:szCs w:val="24"/>
        </w:rPr>
        <w:t xml:space="preserve"> </w:t>
      </w:r>
      <w:r w:rsidR="009831D4" w:rsidRPr="009C6D10">
        <w:rPr>
          <w:rFonts w:ascii="Times New Roman" w:hAnsi="Times New Roman"/>
          <w:szCs w:val="24"/>
        </w:rPr>
        <w:t xml:space="preserve">receiving up to 30 </w:t>
      </w:r>
      <w:proofErr w:type="spellStart"/>
      <w:r w:rsidR="009831D4" w:rsidRPr="009C6D10">
        <w:rPr>
          <w:rFonts w:ascii="Times New Roman" w:hAnsi="Times New Roman"/>
          <w:szCs w:val="24"/>
        </w:rPr>
        <w:t>robocalls</w:t>
      </w:r>
      <w:proofErr w:type="spellEnd"/>
      <w:r w:rsidR="009831D4" w:rsidRPr="009C6D10">
        <w:rPr>
          <w:rFonts w:ascii="Times New Roman" w:hAnsi="Times New Roman"/>
          <w:szCs w:val="24"/>
        </w:rPr>
        <w:t xml:space="preserve"> per month on his or her cell phone.</w:t>
      </w:r>
    </w:p>
    <w:p w:rsidR="00DD014A" w:rsidRPr="009C6D10" w:rsidRDefault="00DD014A" w:rsidP="009C6D10">
      <w:pPr>
        <w:ind w:left="720" w:hanging="360"/>
        <w:rPr>
          <w:rFonts w:ascii="Times New Roman" w:hAnsi="Times New Roman"/>
          <w:szCs w:val="24"/>
        </w:rPr>
      </w:pPr>
    </w:p>
    <w:p w:rsidR="009831D4" w:rsidRPr="009C6D10" w:rsidRDefault="00E01912" w:rsidP="009C6D10">
      <w:pPr>
        <w:ind w:left="720" w:hanging="360"/>
        <w:rPr>
          <w:rFonts w:ascii="Times New Roman" w:hAnsi="Times New Roman"/>
          <w:szCs w:val="24"/>
        </w:rPr>
      </w:pPr>
      <w:r>
        <w:rPr>
          <w:rFonts w:ascii="Times New Roman" w:hAnsi="Times New Roman"/>
          <w:szCs w:val="24"/>
        </w:rPr>
        <w:t>8</w:t>
      </w:r>
      <w:r w:rsidR="009831D4" w:rsidRPr="009C6D10">
        <w:rPr>
          <w:rFonts w:ascii="Times New Roman" w:hAnsi="Times New Roman"/>
          <w:szCs w:val="24"/>
        </w:rPr>
        <w:t>.</w:t>
      </w:r>
      <w:r w:rsidR="009C6D10" w:rsidRPr="009C6D10">
        <w:rPr>
          <w:rFonts w:ascii="Times New Roman" w:hAnsi="Times New Roman"/>
          <w:szCs w:val="24"/>
        </w:rPr>
        <w:tab/>
      </w:r>
      <w:r w:rsidR="00553A50">
        <w:rPr>
          <w:rFonts w:ascii="Times New Roman" w:hAnsi="Times New Roman"/>
          <w:szCs w:val="24"/>
        </w:rPr>
        <w:t>We propose</w:t>
      </w:r>
      <w:r w:rsidR="002B46F2">
        <w:rPr>
          <w:rFonts w:ascii="Times New Roman" w:hAnsi="Times New Roman"/>
          <w:szCs w:val="24"/>
        </w:rPr>
        <w:t xml:space="preserve"> that servicers </w:t>
      </w:r>
      <w:r w:rsidR="00553A50">
        <w:rPr>
          <w:rFonts w:ascii="Times New Roman" w:hAnsi="Times New Roman"/>
          <w:szCs w:val="24"/>
        </w:rPr>
        <w:t>may</w:t>
      </w:r>
      <w:r w:rsidR="009831D4" w:rsidRPr="009C6D10">
        <w:rPr>
          <w:rFonts w:ascii="Times New Roman" w:hAnsi="Times New Roman"/>
          <w:szCs w:val="24"/>
        </w:rPr>
        <w:t xml:space="preserve"> call if either the debt is delinquent or if the</w:t>
      </w:r>
      <w:r w:rsidR="009C6D10" w:rsidRPr="009C6D10">
        <w:rPr>
          <w:rFonts w:ascii="Times New Roman" w:hAnsi="Times New Roman"/>
          <w:szCs w:val="24"/>
        </w:rPr>
        <w:t xml:space="preserve"> </w:t>
      </w:r>
      <w:r w:rsidR="009831D4" w:rsidRPr="009C6D10">
        <w:rPr>
          <w:rFonts w:ascii="Times New Roman" w:hAnsi="Times New Roman"/>
          <w:szCs w:val="24"/>
        </w:rPr>
        <w:t>consumer is delinquent in responding</w:t>
      </w:r>
      <w:r w:rsidR="00054F47">
        <w:rPr>
          <w:rFonts w:ascii="Times New Roman" w:hAnsi="Times New Roman"/>
          <w:szCs w:val="24"/>
        </w:rPr>
        <w:t xml:space="preserve"> to a </w:t>
      </w:r>
      <w:r w:rsidR="00EF6449">
        <w:rPr>
          <w:rFonts w:ascii="Times New Roman" w:hAnsi="Times New Roman"/>
          <w:szCs w:val="24"/>
        </w:rPr>
        <w:t>notice for entering</w:t>
      </w:r>
      <w:r w:rsidR="003751B6">
        <w:rPr>
          <w:rFonts w:ascii="Times New Roman" w:hAnsi="Times New Roman"/>
          <w:szCs w:val="24"/>
        </w:rPr>
        <w:t xml:space="preserve"> into a</w:t>
      </w:r>
      <w:r w:rsidR="00EC77EB">
        <w:rPr>
          <w:rFonts w:ascii="Times New Roman" w:hAnsi="Times New Roman"/>
          <w:szCs w:val="24"/>
        </w:rPr>
        <w:t xml:space="preserve"> payment plan or </w:t>
      </w:r>
      <w:r w:rsidR="009831D4" w:rsidRPr="009C6D10">
        <w:rPr>
          <w:rFonts w:ascii="Times New Roman" w:hAnsi="Times New Roman"/>
          <w:szCs w:val="24"/>
        </w:rPr>
        <w:t>forbearance program.</w:t>
      </w:r>
    </w:p>
    <w:p w:rsidR="009831D4" w:rsidRPr="009C6D10" w:rsidRDefault="009831D4" w:rsidP="009831D4">
      <w:pPr>
        <w:rPr>
          <w:rFonts w:ascii="Times New Roman" w:hAnsi="Times New Roman"/>
          <w:szCs w:val="24"/>
        </w:rPr>
      </w:pPr>
    </w:p>
    <w:p w:rsidR="009831D4" w:rsidRPr="009C6D10" w:rsidRDefault="009831D4" w:rsidP="009831D4">
      <w:pPr>
        <w:rPr>
          <w:rFonts w:ascii="Times New Roman" w:hAnsi="Times New Roman"/>
          <w:szCs w:val="24"/>
        </w:rPr>
      </w:pPr>
      <w:r w:rsidRPr="009C6D10">
        <w:rPr>
          <w:rFonts w:ascii="Times New Roman" w:hAnsi="Times New Roman"/>
          <w:szCs w:val="24"/>
        </w:rPr>
        <w:t xml:space="preserve">Finally, we ask the FCC to place these directives in the text of the new rule itself. Specifically, we endorse the language for the rule being suggested by NCLC </w:t>
      </w:r>
      <w:r w:rsidR="00EF6449">
        <w:rPr>
          <w:rFonts w:ascii="Times New Roman" w:hAnsi="Times New Roman"/>
          <w:szCs w:val="24"/>
        </w:rPr>
        <w:t>in its comments, which we have joined</w:t>
      </w:r>
      <w:r w:rsidRPr="009C6D10">
        <w:rPr>
          <w:rFonts w:ascii="Times New Roman" w:hAnsi="Times New Roman"/>
          <w:szCs w:val="24"/>
        </w:rPr>
        <w:t xml:space="preserve">. Adopting this language into the rule itself will make clear what is required of </w:t>
      </w:r>
      <w:proofErr w:type="spellStart"/>
      <w:r w:rsidRPr="009C6D10">
        <w:rPr>
          <w:rFonts w:ascii="Times New Roman" w:hAnsi="Times New Roman"/>
          <w:szCs w:val="24"/>
        </w:rPr>
        <w:t>robocallers</w:t>
      </w:r>
      <w:proofErr w:type="spellEnd"/>
      <w:r w:rsidRPr="009C6D10">
        <w:rPr>
          <w:rFonts w:ascii="Times New Roman" w:hAnsi="Times New Roman"/>
          <w:szCs w:val="24"/>
        </w:rPr>
        <w:t xml:space="preserve"> under the final rule and help ensure that industry, advocates and the public can easily access this important information. Many consumers are not aware of their legal protections against </w:t>
      </w:r>
      <w:proofErr w:type="spellStart"/>
      <w:r w:rsidRPr="009C6D10">
        <w:rPr>
          <w:rFonts w:ascii="Times New Roman" w:hAnsi="Times New Roman"/>
          <w:szCs w:val="24"/>
        </w:rPr>
        <w:t>robocalls</w:t>
      </w:r>
      <w:proofErr w:type="spellEnd"/>
      <w:r w:rsidRPr="009C6D10">
        <w:rPr>
          <w:rFonts w:ascii="Times New Roman" w:hAnsi="Times New Roman"/>
          <w:szCs w:val="24"/>
        </w:rPr>
        <w:t>, and are at their wit’s end trying to determine how they can be stopped. Specifying all substantive requirements directly in the regulatory text will facilitate compliance and help consumers stop unwanted calls.</w:t>
      </w:r>
    </w:p>
    <w:p w:rsidR="009831D4" w:rsidRPr="009C6D10" w:rsidRDefault="009831D4" w:rsidP="009831D4">
      <w:pPr>
        <w:rPr>
          <w:rFonts w:ascii="Times New Roman" w:hAnsi="Times New Roman"/>
          <w:szCs w:val="24"/>
        </w:rPr>
      </w:pPr>
    </w:p>
    <w:p w:rsidR="009831D4" w:rsidRPr="009C6D10" w:rsidRDefault="009831D4" w:rsidP="009831D4">
      <w:pPr>
        <w:rPr>
          <w:rFonts w:ascii="Times New Roman" w:hAnsi="Times New Roman"/>
          <w:szCs w:val="24"/>
        </w:rPr>
      </w:pPr>
      <w:r w:rsidRPr="009C6D10">
        <w:rPr>
          <w:rFonts w:ascii="Times New Roman" w:hAnsi="Times New Roman"/>
          <w:szCs w:val="24"/>
        </w:rPr>
        <w:t xml:space="preserve">Thank you for your help in protecting consumers from unwanted, harmful debt collection </w:t>
      </w:r>
      <w:proofErr w:type="spellStart"/>
      <w:r w:rsidRPr="009C6D10">
        <w:rPr>
          <w:rFonts w:ascii="Times New Roman" w:hAnsi="Times New Roman"/>
          <w:szCs w:val="24"/>
        </w:rPr>
        <w:t>robocalls</w:t>
      </w:r>
      <w:proofErr w:type="spellEnd"/>
      <w:r w:rsidRPr="009C6D10">
        <w:rPr>
          <w:rFonts w:ascii="Times New Roman" w:hAnsi="Times New Roman"/>
          <w:szCs w:val="24"/>
        </w:rPr>
        <w:t>.</w:t>
      </w:r>
    </w:p>
    <w:p w:rsidR="009831D4" w:rsidRPr="009C6D10" w:rsidRDefault="009831D4" w:rsidP="009831D4">
      <w:pPr>
        <w:rPr>
          <w:rFonts w:ascii="Times New Roman" w:hAnsi="Times New Roman"/>
          <w:szCs w:val="24"/>
        </w:rPr>
      </w:pPr>
    </w:p>
    <w:p w:rsidR="009831D4" w:rsidRDefault="009831D4" w:rsidP="009831D4">
      <w:pPr>
        <w:rPr>
          <w:rFonts w:ascii="Times New Roman" w:hAnsi="Times New Roman"/>
          <w:szCs w:val="24"/>
        </w:rPr>
      </w:pPr>
      <w:r w:rsidRPr="009C6D10">
        <w:rPr>
          <w:rFonts w:ascii="Times New Roman" w:hAnsi="Times New Roman"/>
          <w:szCs w:val="24"/>
        </w:rPr>
        <w:t>Respectfully submitted,</w:t>
      </w:r>
    </w:p>
    <w:p w:rsidR="00696644" w:rsidRPr="009C6D10" w:rsidRDefault="00696644" w:rsidP="009831D4">
      <w:pPr>
        <w:rPr>
          <w:rFonts w:ascii="Times New Roman" w:hAnsi="Times New Roman"/>
          <w:szCs w:val="24"/>
        </w:rPr>
      </w:pPr>
    </w:p>
    <w:p w:rsidR="009831D4" w:rsidRPr="009C6D10" w:rsidRDefault="00696644" w:rsidP="009831D4">
      <w:pPr>
        <w:rPr>
          <w:rFonts w:ascii="Times New Roman" w:hAnsi="Times New Roman"/>
          <w:szCs w:val="24"/>
        </w:rPr>
      </w:pPr>
      <w:r>
        <w:rPr>
          <w:rFonts w:ascii="Times New Roman" w:hAnsi="Times New Roman"/>
          <w:noProof/>
          <w:szCs w:val="24"/>
        </w:rPr>
        <w:drawing>
          <wp:anchor distT="0" distB="0" distL="114300" distR="114300" simplePos="0" relativeHeight="251658752" behindDoc="1" locked="0" layoutInCell="1" allowOverlap="1">
            <wp:simplePos x="0" y="0"/>
            <wp:positionH relativeFrom="column">
              <wp:posOffset>-3810</wp:posOffset>
            </wp:positionH>
            <wp:positionV relativeFrom="paragraph">
              <wp:posOffset>-1270</wp:posOffset>
            </wp:positionV>
            <wp:extent cx="1987647" cy="1076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ureen Mahoney000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90622" cy="1077936"/>
                    </a:xfrm>
                    <a:prstGeom prst="rect">
                      <a:avLst/>
                    </a:prstGeom>
                  </pic:spPr>
                </pic:pic>
              </a:graphicData>
            </a:graphic>
            <wp14:sizeRelH relativeFrom="page">
              <wp14:pctWidth>0</wp14:pctWidth>
            </wp14:sizeRelH>
            <wp14:sizeRelV relativeFrom="page">
              <wp14:pctHeight>0</wp14:pctHeight>
            </wp14:sizeRelV>
          </wp:anchor>
        </w:drawing>
      </w:r>
    </w:p>
    <w:p w:rsidR="007730A8" w:rsidRPr="009C6D10" w:rsidRDefault="007730A8" w:rsidP="009831D4">
      <w:pPr>
        <w:rPr>
          <w:rFonts w:ascii="Times New Roman" w:hAnsi="Times New Roman"/>
          <w:szCs w:val="24"/>
        </w:rPr>
      </w:pPr>
    </w:p>
    <w:p w:rsidR="00696644" w:rsidRDefault="00696644" w:rsidP="009831D4">
      <w:pPr>
        <w:rPr>
          <w:rFonts w:ascii="Times New Roman" w:hAnsi="Times New Roman"/>
          <w:szCs w:val="24"/>
        </w:rPr>
      </w:pPr>
    </w:p>
    <w:p w:rsidR="00696644" w:rsidRDefault="00696644" w:rsidP="009831D4">
      <w:pPr>
        <w:rPr>
          <w:rFonts w:ascii="Times New Roman" w:hAnsi="Times New Roman"/>
          <w:szCs w:val="24"/>
        </w:rPr>
      </w:pPr>
    </w:p>
    <w:p w:rsidR="009C6D10" w:rsidRDefault="009831D4" w:rsidP="009831D4">
      <w:pPr>
        <w:rPr>
          <w:rFonts w:ascii="Times New Roman" w:hAnsi="Times New Roman"/>
          <w:szCs w:val="24"/>
        </w:rPr>
      </w:pPr>
      <w:r w:rsidRPr="009C6D10">
        <w:rPr>
          <w:rFonts w:ascii="Times New Roman" w:hAnsi="Times New Roman"/>
          <w:szCs w:val="24"/>
        </w:rPr>
        <w:t>Maureen Mahoney</w:t>
      </w:r>
    </w:p>
    <w:p w:rsidR="009831D4" w:rsidRPr="009C6D10" w:rsidRDefault="009831D4" w:rsidP="009831D4">
      <w:pPr>
        <w:rPr>
          <w:rFonts w:ascii="Times New Roman" w:hAnsi="Times New Roman"/>
          <w:szCs w:val="24"/>
        </w:rPr>
      </w:pPr>
      <w:r w:rsidRPr="009C6D10">
        <w:rPr>
          <w:rFonts w:ascii="Times New Roman" w:hAnsi="Times New Roman"/>
          <w:szCs w:val="24"/>
        </w:rPr>
        <w:t>Policy Analyst</w:t>
      </w:r>
    </w:p>
    <w:p w:rsidR="009831D4" w:rsidRPr="009C6D10" w:rsidRDefault="009831D4" w:rsidP="009831D4">
      <w:pPr>
        <w:rPr>
          <w:rFonts w:ascii="Times New Roman" w:hAnsi="Times New Roman"/>
          <w:szCs w:val="24"/>
        </w:rPr>
      </w:pPr>
      <w:r w:rsidRPr="009C6D10">
        <w:rPr>
          <w:rFonts w:ascii="Times New Roman" w:hAnsi="Times New Roman"/>
          <w:szCs w:val="24"/>
        </w:rPr>
        <w:t>Consumers Union</w:t>
      </w:r>
    </w:p>
    <w:sectPr w:rsidR="009831D4" w:rsidRPr="009C6D10" w:rsidSect="00696644">
      <w:headerReference w:type="even" r:id="rId11"/>
      <w:headerReference w:type="default" r:id="rId12"/>
      <w:footerReference w:type="even" r:id="rId13"/>
      <w:footerReference w:type="default" r:id="rId14"/>
      <w:headerReference w:type="first" r:id="rId15"/>
      <w:footerReference w:type="first" r:id="rId16"/>
      <w:pgSz w:w="12240" w:h="15840" w:code="1"/>
      <w:pgMar w:top="1440" w:right="1296" w:bottom="1440" w:left="1296" w:header="720" w:footer="53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74B" w:rsidRDefault="0029274B">
      <w:r>
        <w:separator/>
      </w:r>
    </w:p>
  </w:endnote>
  <w:endnote w:type="continuationSeparator" w:id="0">
    <w:p w:rsidR="0029274B" w:rsidRDefault="00292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Extra Bold">
    <w:altName w:val="Franklin Gothic Heavy"/>
    <w:charset w:val="00"/>
    <w:family w:val="swiss"/>
    <w:pitch w:val="variable"/>
    <w:sig w:usb0="00000007" w:usb1="00000000" w:usb2="00000000" w:usb3="00000000" w:csb0="00000093" w:csb1="00000000"/>
  </w:font>
  <w:font w:name="GillSans">
    <w:altName w:val="Century Gothic"/>
    <w:charset w:val="00"/>
    <w:family w:val="swiss"/>
    <w:pitch w:val="variable"/>
    <w:sig w:usb0="00000007" w:usb1="00000000" w:usb2="00000000" w:usb3="00000000" w:csb0="00000093" w:csb1="00000000"/>
  </w:font>
  <w:font w:name="Geneva">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3D" w:rsidRDefault="005F4D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3D" w:rsidRDefault="005F4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13" w:type="dxa"/>
      <w:tblInd w:w="-279" w:type="dxa"/>
      <w:tblLook w:val="01E0" w:firstRow="1" w:lastRow="1" w:firstColumn="1" w:lastColumn="1" w:noHBand="0" w:noVBand="0"/>
    </w:tblPr>
    <w:tblGrid>
      <w:gridCol w:w="2502"/>
      <w:gridCol w:w="2592"/>
      <w:gridCol w:w="2727"/>
      <w:gridCol w:w="2592"/>
    </w:tblGrid>
    <w:tr w:rsidR="00374D95" w:rsidRPr="00D95884" w:rsidTr="00D95884">
      <w:tc>
        <w:tcPr>
          <w:tcW w:w="2502" w:type="dxa"/>
          <w:shd w:val="clear" w:color="auto" w:fill="auto"/>
        </w:tcPr>
        <w:p w:rsidR="00374D95" w:rsidRPr="00D95884" w:rsidRDefault="00374D95" w:rsidP="00D95884">
          <w:pPr>
            <w:ind w:right="-1080" w:hanging="108"/>
            <w:rPr>
              <w:sz w:val="14"/>
              <w:szCs w:val="14"/>
            </w:rPr>
          </w:pPr>
          <w:r w:rsidRPr="00D95884">
            <w:rPr>
              <w:rFonts w:ascii="Gill Sans Extra Bold" w:hAnsi="Gill Sans Extra Bold" w:cs="Arial"/>
              <w:color w:val="303030"/>
              <w:sz w:val="18"/>
              <w:szCs w:val="18"/>
            </w:rPr>
            <w:t>C</w:t>
          </w:r>
          <w:r w:rsidRPr="00D95884">
            <w:rPr>
              <w:rFonts w:ascii="Gill Sans Extra Bold" w:hAnsi="Gill Sans Extra Bold" w:cs="Arial"/>
              <w:color w:val="FF0000"/>
              <w:sz w:val="18"/>
              <w:szCs w:val="18"/>
            </w:rPr>
            <w:t>o</w:t>
          </w:r>
          <w:r w:rsidRPr="00D95884">
            <w:rPr>
              <w:rFonts w:ascii="Gill Sans Extra Bold" w:hAnsi="Gill Sans Extra Bold" w:cs="Arial"/>
              <w:color w:val="303030"/>
              <w:sz w:val="18"/>
              <w:szCs w:val="18"/>
            </w:rPr>
            <w:t xml:space="preserve">nsumers </w:t>
          </w:r>
          <w:smartTag w:uri="urn:schemas-microsoft-com:office:smarttags" w:element="place">
            <w:r w:rsidRPr="00D95884">
              <w:rPr>
                <w:rFonts w:ascii="Gill Sans Extra Bold" w:hAnsi="Gill Sans Extra Bold" w:cs="Arial"/>
                <w:color w:val="303030"/>
                <w:sz w:val="18"/>
                <w:szCs w:val="18"/>
              </w:rPr>
              <w:t>Union</w:t>
            </w:r>
          </w:smartTag>
        </w:p>
      </w:tc>
      <w:tc>
        <w:tcPr>
          <w:tcW w:w="2592" w:type="dxa"/>
          <w:shd w:val="clear" w:color="auto" w:fill="auto"/>
        </w:tcPr>
        <w:p w:rsidR="00374D95" w:rsidRPr="00D95884" w:rsidRDefault="00374D95" w:rsidP="00D95884">
          <w:pPr>
            <w:ind w:right="-1080"/>
            <w:rPr>
              <w:sz w:val="14"/>
              <w:szCs w:val="14"/>
            </w:rPr>
          </w:pPr>
        </w:p>
      </w:tc>
      <w:tc>
        <w:tcPr>
          <w:tcW w:w="2727" w:type="dxa"/>
          <w:shd w:val="clear" w:color="auto" w:fill="auto"/>
        </w:tcPr>
        <w:p w:rsidR="00374D95" w:rsidRPr="00D95884" w:rsidRDefault="00374D95" w:rsidP="00D95884">
          <w:pPr>
            <w:ind w:right="-1080"/>
            <w:rPr>
              <w:sz w:val="14"/>
              <w:szCs w:val="14"/>
            </w:rPr>
          </w:pPr>
        </w:p>
      </w:tc>
      <w:tc>
        <w:tcPr>
          <w:tcW w:w="2592" w:type="dxa"/>
          <w:shd w:val="clear" w:color="auto" w:fill="auto"/>
        </w:tcPr>
        <w:p w:rsidR="00374D95" w:rsidRPr="00D95884" w:rsidRDefault="00374D95" w:rsidP="00D95884">
          <w:pPr>
            <w:ind w:right="-1080"/>
            <w:rPr>
              <w:sz w:val="14"/>
              <w:szCs w:val="14"/>
            </w:rPr>
          </w:pPr>
        </w:p>
      </w:tc>
    </w:tr>
    <w:tr w:rsidR="00374D95" w:rsidRPr="00D95884" w:rsidTr="00D95884">
      <w:tc>
        <w:tcPr>
          <w:tcW w:w="2502" w:type="dxa"/>
          <w:tcBorders>
            <w:right w:val="single" w:sz="8" w:space="0" w:color="808080"/>
          </w:tcBorders>
          <w:shd w:val="clear" w:color="auto" w:fill="auto"/>
          <w:vAlign w:val="center"/>
        </w:tcPr>
        <w:p w:rsidR="00374D95" w:rsidRPr="00D95884" w:rsidRDefault="00374D95" w:rsidP="00D95884">
          <w:pPr>
            <w:ind w:left="-108" w:right="-1080"/>
            <w:rPr>
              <w:rFonts w:ascii="GillSans" w:hAnsi="GillSans" w:cs="Arial"/>
              <w:b/>
              <w:color w:val="303030"/>
              <w:sz w:val="17"/>
              <w:szCs w:val="17"/>
            </w:rPr>
          </w:pPr>
          <w:r w:rsidRPr="00D95884">
            <w:rPr>
              <w:rFonts w:ascii="GillSans" w:hAnsi="GillSans" w:cs="Arial"/>
              <w:b/>
              <w:color w:val="303030"/>
              <w:sz w:val="17"/>
              <w:szCs w:val="17"/>
            </w:rPr>
            <w:t>Headquarters Office</w:t>
          </w:r>
        </w:p>
        <w:p w:rsidR="00374D95" w:rsidRPr="00D95884" w:rsidRDefault="00374D95" w:rsidP="00D95884">
          <w:pPr>
            <w:ind w:left="-108" w:right="-1080"/>
            <w:rPr>
              <w:rFonts w:ascii="Geneva" w:hAnsi="Geneva" w:cs="Arial"/>
              <w:color w:val="303030"/>
              <w:sz w:val="14"/>
              <w:szCs w:val="14"/>
            </w:rPr>
          </w:pPr>
          <w:smartTag w:uri="urn:schemas-microsoft-com:office:smarttags" w:element="Street">
            <w:smartTag w:uri="urn:schemas-microsoft-com:office:smarttags" w:element="address">
              <w:r w:rsidRPr="00D95884">
                <w:rPr>
                  <w:rFonts w:ascii="Geneva" w:hAnsi="Geneva" w:cs="Arial"/>
                  <w:color w:val="303030"/>
                  <w:sz w:val="14"/>
                  <w:szCs w:val="14"/>
                </w:rPr>
                <w:t>101 Truman Avenue</w:t>
              </w:r>
            </w:smartTag>
          </w:smartTag>
        </w:p>
        <w:p w:rsidR="00374D95" w:rsidRPr="00D95884" w:rsidRDefault="00374D95" w:rsidP="00D95884">
          <w:pPr>
            <w:ind w:left="-108" w:right="-1080"/>
            <w:rPr>
              <w:rFonts w:ascii="Geneva" w:hAnsi="Geneva" w:cs="Arial"/>
              <w:color w:val="303030"/>
              <w:sz w:val="14"/>
              <w:szCs w:val="14"/>
            </w:rPr>
          </w:pPr>
          <w:smartTag w:uri="urn:schemas-microsoft-com:office:smarttags" w:element="place">
            <w:smartTag w:uri="urn:schemas-microsoft-com:office:smarttags" w:element="City">
              <w:r w:rsidRPr="00D95884">
                <w:rPr>
                  <w:rFonts w:ascii="Geneva" w:hAnsi="Geneva" w:cs="Arial"/>
                  <w:color w:val="303030"/>
                  <w:sz w:val="14"/>
                  <w:szCs w:val="14"/>
                </w:rPr>
                <w:t>Yonkers</w:t>
              </w:r>
            </w:smartTag>
            <w:r w:rsidRPr="00D95884">
              <w:rPr>
                <w:rFonts w:ascii="Geneva" w:hAnsi="Geneva" w:cs="Arial"/>
                <w:color w:val="303030"/>
                <w:sz w:val="14"/>
                <w:szCs w:val="14"/>
              </w:rPr>
              <w:t xml:space="preserve">, </w:t>
            </w:r>
            <w:smartTag w:uri="urn:schemas-microsoft-com:office:smarttags" w:element="State">
              <w:r w:rsidRPr="00D95884">
                <w:rPr>
                  <w:rFonts w:ascii="Geneva" w:hAnsi="Geneva" w:cs="Arial"/>
                  <w:color w:val="303030"/>
                  <w:sz w:val="14"/>
                  <w:szCs w:val="14"/>
                </w:rPr>
                <w:t>New York</w:t>
              </w:r>
            </w:smartTag>
            <w:r w:rsidRPr="00D95884">
              <w:rPr>
                <w:rFonts w:ascii="Geneva" w:hAnsi="Geneva" w:cs="Arial"/>
                <w:color w:val="303030"/>
                <w:sz w:val="14"/>
                <w:szCs w:val="14"/>
              </w:rPr>
              <w:t xml:space="preserve"> </w:t>
            </w:r>
            <w:smartTag w:uri="urn:schemas-microsoft-com:office:smarttags" w:element="PostalCode">
              <w:r w:rsidRPr="00D95884">
                <w:rPr>
                  <w:rFonts w:ascii="Geneva" w:hAnsi="Geneva" w:cs="Arial"/>
                  <w:color w:val="303030"/>
                  <w:sz w:val="14"/>
                  <w:szCs w:val="14"/>
                </w:rPr>
                <w:t>10703-1057</w:t>
              </w:r>
            </w:smartTag>
          </w:smartTag>
        </w:p>
        <w:p w:rsidR="00374D95" w:rsidRPr="00D95884" w:rsidRDefault="00374D95" w:rsidP="00D95884">
          <w:pPr>
            <w:ind w:left="-108" w:right="-1080"/>
            <w:rPr>
              <w:rFonts w:ascii="Geneva" w:hAnsi="Geneva" w:cs="Arial"/>
              <w:color w:val="303030"/>
              <w:sz w:val="14"/>
              <w:szCs w:val="14"/>
            </w:rPr>
          </w:pPr>
          <w:r w:rsidRPr="00D95884">
            <w:rPr>
              <w:rFonts w:ascii="Geneva" w:hAnsi="Geneva" w:cs="Arial"/>
              <w:color w:val="303030"/>
              <w:sz w:val="14"/>
              <w:szCs w:val="14"/>
            </w:rPr>
            <w:t>(914) 378-2029</w:t>
          </w:r>
        </w:p>
        <w:p w:rsidR="00374D95" w:rsidRPr="00D95884" w:rsidRDefault="00374D95" w:rsidP="00D95884">
          <w:pPr>
            <w:ind w:left="-108" w:right="-1080"/>
            <w:rPr>
              <w:rFonts w:ascii="Geneva" w:hAnsi="Geneva" w:cs="Arial"/>
              <w:color w:val="303030"/>
              <w:sz w:val="14"/>
              <w:szCs w:val="14"/>
            </w:rPr>
          </w:pPr>
          <w:r w:rsidRPr="00D95884">
            <w:rPr>
              <w:rFonts w:ascii="Geneva" w:hAnsi="Geneva"/>
              <w:color w:val="303030"/>
              <w:sz w:val="14"/>
              <w:szCs w:val="14"/>
            </w:rPr>
            <w:t>(914) 378-2992 (fax)</w:t>
          </w:r>
        </w:p>
      </w:tc>
      <w:tc>
        <w:tcPr>
          <w:tcW w:w="2592" w:type="dxa"/>
          <w:tcBorders>
            <w:left w:val="single" w:sz="8" w:space="0" w:color="808080"/>
            <w:right w:val="single" w:sz="8" w:space="0" w:color="808080"/>
          </w:tcBorders>
          <w:shd w:val="clear" w:color="auto" w:fill="auto"/>
          <w:vAlign w:val="center"/>
        </w:tcPr>
        <w:p w:rsidR="00374D95" w:rsidRPr="00D95884" w:rsidRDefault="00374D95" w:rsidP="00D95884">
          <w:pPr>
            <w:ind w:left="117" w:right="-1080"/>
            <w:rPr>
              <w:rFonts w:ascii="GillSans" w:hAnsi="GillSans" w:cs="Arial"/>
              <w:b/>
              <w:color w:val="303030"/>
              <w:sz w:val="17"/>
              <w:szCs w:val="17"/>
            </w:rPr>
          </w:pPr>
          <w:smartTag w:uri="urn:schemas-microsoft-com:office:smarttags" w:element="State">
            <w:smartTag w:uri="urn:schemas-microsoft-com:office:smarttags" w:element="place">
              <w:r w:rsidRPr="00D95884">
                <w:rPr>
                  <w:rFonts w:ascii="GillSans" w:hAnsi="GillSans" w:cs="Arial"/>
                  <w:b/>
                  <w:color w:val="303030"/>
                  <w:sz w:val="17"/>
                  <w:szCs w:val="17"/>
                </w:rPr>
                <w:t>Washington</w:t>
              </w:r>
            </w:smartTag>
          </w:smartTag>
          <w:r w:rsidRPr="00D95884">
            <w:rPr>
              <w:rFonts w:ascii="GillSans" w:hAnsi="GillSans" w:cs="Arial"/>
              <w:b/>
              <w:color w:val="303030"/>
              <w:sz w:val="17"/>
              <w:szCs w:val="17"/>
            </w:rPr>
            <w:t xml:space="preserve"> Office</w:t>
          </w:r>
        </w:p>
        <w:p w:rsidR="00374D95" w:rsidRPr="00D95884" w:rsidRDefault="00374D95" w:rsidP="00D95884">
          <w:pPr>
            <w:ind w:left="117" w:right="-1080"/>
            <w:rPr>
              <w:rFonts w:ascii="Geneva" w:hAnsi="Geneva" w:cs="Arial"/>
              <w:color w:val="303030"/>
              <w:sz w:val="14"/>
              <w:szCs w:val="14"/>
            </w:rPr>
          </w:pPr>
          <w:smartTag w:uri="urn:schemas-microsoft-com:office:smarttags" w:element="Street">
            <w:smartTag w:uri="urn:schemas-microsoft-com:office:smarttags" w:element="address">
              <w:r w:rsidRPr="00D95884">
                <w:rPr>
                  <w:rFonts w:ascii="Geneva" w:hAnsi="Geneva" w:cs="Arial"/>
                  <w:color w:val="303030"/>
                  <w:sz w:val="14"/>
                  <w:szCs w:val="14"/>
                </w:rPr>
                <w:t>1101 17th Street, NW #500</w:t>
              </w:r>
            </w:smartTag>
          </w:smartTag>
        </w:p>
        <w:p w:rsidR="00374D95" w:rsidRPr="00D95884" w:rsidRDefault="00374D95" w:rsidP="00D95884">
          <w:pPr>
            <w:ind w:left="117" w:right="-1080"/>
            <w:rPr>
              <w:rFonts w:ascii="Geneva" w:hAnsi="Geneva" w:cs="Arial"/>
              <w:color w:val="303030"/>
              <w:sz w:val="14"/>
              <w:szCs w:val="14"/>
            </w:rPr>
          </w:pPr>
          <w:smartTag w:uri="urn:schemas-microsoft-com:office:smarttags" w:element="place">
            <w:smartTag w:uri="urn:schemas-microsoft-com:office:smarttags" w:element="City">
              <w:r w:rsidRPr="00D95884">
                <w:rPr>
                  <w:rFonts w:ascii="Geneva" w:hAnsi="Geneva" w:cs="Arial"/>
                  <w:color w:val="303030"/>
                  <w:sz w:val="14"/>
                  <w:szCs w:val="14"/>
                </w:rPr>
                <w:t>Washington</w:t>
              </w:r>
            </w:smartTag>
            <w:r w:rsidRPr="00D95884">
              <w:rPr>
                <w:rFonts w:ascii="Geneva" w:hAnsi="Geneva" w:cs="Arial"/>
                <w:color w:val="303030"/>
                <w:sz w:val="14"/>
                <w:szCs w:val="14"/>
              </w:rPr>
              <w:t xml:space="preserve">, </w:t>
            </w:r>
            <w:smartTag w:uri="urn:schemas-microsoft-com:office:smarttags" w:element="State">
              <w:r w:rsidRPr="00D95884">
                <w:rPr>
                  <w:rFonts w:ascii="Geneva" w:hAnsi="Geneva" w:cs="Arial"/>
                  <w:color w:val="303030"/>
                  <w:sz w:val="14"/>
                  <w:szCs w:val="14"/>
                </w:rPr>
                <w:t>DC</w:t>
              </w:r>
            </w:smartTag>
            <w:r w:rsidRPr="00D95884">
              <w:rPr>
                <w:rFonts w:ascii="Geneva" w:hAnsi="Geneva" w:cs="Arial"/>
                <w:color w:val="303030"/>
                <w:sz w:val="14"/>
                <w:szCs w:val="14"/>
              </w:rPr>
              <w:t xml:space="preserve"> </w:t>
            </w:r>
            <w:smartTag w:uri="urn:schemas-microsoft-com:office:smarttags" w:element="PostalCode">
              <w:r w:rsidRPr="00D95884">
                <w:rPr>
                  <w:rFonts w:ascii="Geneva" w:hAnsi="Geneva" w:cs="Arial"/>
                  <w:color w:val="303030"/>
                  <w:sz w:val="14"/>
                  <w:szCs w:val="14"/>
                </w:rPr>
                <w:t>20036</w:t>
              </w:r>
            </w:smartTag>
          </w:smartTag>
        </w:p>
        <w:p w:rsidR="00374D95" w:rsidRPr="00D95884" w:rsidRDefault="00374D95" w:rsidP="00D95884">
          <w:pPr>
            <w:ind w:left="117" w:right="-1080"/>
            <w:rPr>
              <w:rFonts w:ascii="Geneva" w:hAnsi="Geneva" w:cs="Arial"/>
              <w:color w:val="303030"/>
              <w:sz w:val="14"/>
              <w:szCs w:val="14"/>
            </w:rPr>
          </w:pPr>
          <w:r w:rsidRPr="00D95884">
            <w:rPr>
              <w:rFonts w:ascii="Geneva" w:hAnsi="Geneva" w:cs="Arial"/>
              <w:color w:val="303030"/>
              <w:sz w:val="14"/>
              <w:szCs w:val="14"/>
            </w:rPr>
            <w:t xml:space="preserve">(202) 462-6262 </w:t>
          </w:r>
        </w:p>
        <w:p w:rsidR="00374D95" w:rsidRPr="00D95884" w:rsidRDefault="00374D95" w:rsidP="00D95884">
          <w:pPr>
            <w:ind w:left="117" w:right="-1080"/>
            <w:rPr>
              <w:rFonts w:ascii="Geneva" w:hAnsi="Geneva"/>
              <w:sz w:val="14"/>
              <w:szCs w:val="14"/>
            </w:rPr>
          </w:pPr>
          <w:r w:rsidRPr="00D95884">
            <w:rPr>
              <w:rFonts w:ascii="Geneva" w:hAnsi="Geneva" w:cs="Arial"/>
              <w:color w:val="303030"/>
              <w:sz w:val="14"/>
              <w:szCs w:val="14"/>
            </w:rPr>
            <w:t>(202) 265-9548 (fax)</w:t>
          </w:r>
        </w:p>
      </w:tc>
      <w:tc>
        <w:tcPr>
          <w:tcW w:w="2727" w:type="dxa"/>
          <w:tcBorders>
            <w:left w:val="single" w:sz="8" w:space="0" w:color="808080"/>
            <w:right w:val="single" w:sz="8" w:space="0" w:color="808080"/>
          </w:tcBorders>
          <w:shd w:val="clear" w:color="auto" w:fill="auto"/>
          <w:vAlign w:val="center"/>
        </w:tcPr>
        <w:p w:rsidR="00374D95" w:rsidRPr="00D95884" w:rsidRDefault="00374D95" w:rsidP="00D95884">
          <w:pPr>
            <w:ind w:left="117" w:right="-1080"/>
            <w:rPr>
              <w:rFonts w:ascii="GillSans" w:hAnsi="GillSans" w:cs="Arial"/>
              <w:b/>
              <w:color w:val="303030"/>
              <w:sz w:val="17"/>
              <w:szCs w:val="17"/>
            </w:rPr>
          </w:pPr>
          <w:r w:rsidRPr="00D95884">
            <w:rPr>
              <w:rFonts w:ascii="GillSans" w:hAnsi="GillSans" w:cs="Arial"/>
              <w:b/>
              <w:color w:val="303030"/>
              <w:sz w:val="17"/>
              <w:szCs w:val="17"/>
            </w:rPr>
            <w:t>West Coast Office</w:t>
          </w:r>
        </w:p>
        <w:p w:rsidR="00374D95" w:rsidRPr="00D95884" w:rsidRDefault="00374D95" w:rsidP="00D95884">
          <w:pPr>
            <w:ind w:left="99" w:right="-1080"/>
            <w:rPr>
              <w:rFonts w:ascii="Geneva" w:hAnsi="Geneva" w:cs="Arial"/>
              <w:color w:val="303030"/>
              <w:sz w:val="14"/>
              <w:szCs w:val="14"/>
            </w:rPr>
          </w:pPr>
          <w:smartTag w:uri="urn:schemas-microsoft-com:office:smarttags" w:element="Street">
            <w:smartTag w:uri="urn:schemas-microsoft-com:office:smarttags" w:element="address">
              <w:r w:rsidRPr="00D95884">
                <w:rPr>
                  <w:rFonts w:ascii="Geneva" w:hAnsi="Geneva" w:cs="Arial"/>
                  <w:color w:val="303030"/>
                  <w:sz w:val="14"/>
                  <w:szCs w:val="14"/>
                </w:rPr>
                <w:t>1535 Mission Street</w:t>
              </w:r>
            </w:smartTag>
          </w:smartTag>
        </w:p>
        <w:p w:rsidR="00374D95" w:rsidRPr="00D95884" w:rsidRDefault="00374D95" w:rsidP="00D95884">
          <w:pPr>
            <w:ind w:left="99" w:right="-1080"/>
            <w:rPr>
              <w:rFonts w:ascii="Geneva" w:hAnsi="Geneva" w:cs="Arial"/>
              <w:color w:val="303030"/>
              <w:sz w:val="14"/>
              <w:szCs w:val="14"/>
            </w:rPr>
          </w:pPr>
          <w:smartTag w:uri="urn:schemas-microsoft-com:office:smarttags" w:element="place">
            <w:smartTag w:uri="urn:schemas-microsoft-com:office:smarttags" w:element="City">
              <w:r w:rsidRPr="00D95884">
                <w:rPr>
                  <w:rFonts w:ascii="Geneva" w:hAnsi="Geneva" w:cs="Arial"/>
                  <w:color w:val="303030"/>
                  <w:sz w:val="14"/>
                  <w:szCs w:val="14"/>
                </w:rPr>
                <w:t>San Francisco</w:t>
              </w:r>
            </w:smartTag>
            <w:r w:rsidRPr="00D95884">
              <w:rPr>
                <w:rFonts w:ascii="Geneva" w:hAnsi="Geneva" w:cs="Arial"/>
                <w:color w:val="303030"/>
                <w:sz w:val="14"/>
                <w:szCs w:val="14"/>
              </w:rPr>
              <w:t xml:space="preserve">, </w:t>
            </w:r>
            <w:smartTag w:uri="urn:schemas-microsoft-com:office:smarttags" w:element="State">
              <w:r w:rsidRPr="00D95884">
                <w:rPr>
                  <w:rFonts w:ascii="Geneva" w:hAnsi="Geneva" w:cs="Arial"/>
                  <w:color w:val="303030"/>
                  <w:sz w:val="14"/>
                  <w:szCs w:val="14"/>
                </w:rPr>
                <w:t>CA</w:t>
              </w:r>
            </w:smartTag>
            <w:r w:rsidRPr="00D95884">
              <w:rPr>
                <w:rFonts w:ascii="Geneva" w:hAnsi="Geneva" w:cs="Arial"/>
                <w:color w:val="303030"/>
                <w:sz w:val="14"/>
                <w:szCs w:val="14"/>
              </w:rPr>
              <w:t xml:space="preserve"> </w:t>
            </w:r>
            <w:smartTag w:uri="urn:schemas-microsoft-com:office:smarttags" w:element="PostalCode">
              <w:r w:rsidRPr="00D95884">
                <w:rPr>
                  <w:rFonts w:ascii="Geneva" w:hAnsi="Geneva" w:cs="Arial"/>
                  <w:color w:val="303030"/>
                  <w:sz w:val="14"/>
                  <w:szCs w:val="14"/>
                </w:rPr>
                <w:t>94103-2512</w:t>
              </w:r>
            </w:smartTag>
          </w:smartTag>
        </w:p>
        <w:p w:rsidR="00374D95" w:rsidRPr="00D95884" w:rsidRDefault="00374D95" w:rsidP="00D95884">
          <w:pPr>
            <w:ind w:left="99" w:right="-1080"/>
            <w:rPr>
              <w:rFonts w:ascii="Geneva" w:hAnsi="Geneva" w:cs="Arial"/>
              <w:color w:val="303030"/>
              <w:sz w:val="14"/>
              <w:szCs w:val="14"/>
            </w:rPr>
          </w:pPr>
          <w:r w:rsidRPr="00D95884">
            <w:rPr>
              <w:rFonts w:ascii="Geneva" w:hAnsi="Geneva" w:cs="Arial"/>
              <w:color w:val="303030"/>
              <w:sz w:val="14"/>
              <w:szCs w:val="14"/>
            </w:rPr>
            <w:t>(415) 461-6747</w:t>
          </w:r>
        </w:p>
        <w:p w:rsidR="00374D95" w:rsidRPr="00D95884" w:rsidRDefault="00374D95" w:rsidP="00D95884">
          <w:pPr>
            <w:ind w:left="99" w:right="-1080"/>
            <w:rPr>
              <w:rFonts w:ascii="Geneva" w:hAnsi="Geneva"/>
              <w:sz w:val="14"/>
              <w:szCs w:val="14"/>
            </w:rPr>
          </w:pPr>
          <w:r w:rsidRPr="00D95884">
            <w:rPr>
              <w:rFonts w:ascii="Geneva" w:hAnsi="Geneva" w:cs="Arial"/>
              <w:color w:val="303030"/>
              <w:sz w:val="14"/>
              <w:szCs w:val="14"/>
            </w:rPr>
            <w:t>(415) 431-0906 (fax)</w:t>
          </w:r>
        </w:p>
      </w:tc>
      <w:tc>
        <w:tcPr>
          <w:tcW w:w="2592" w:type="dxa"/>
          <w:tcBorders>
            <w:left w:val="single" w:sz="8" w:space="0" w:color="808080"/>
          </w:tcBorders>
          <w:shd w:val="clear" w:color="auto" w:fill="auto"/>
          <w:vAlign w:val="center"/>
        </w:tcPr>
        <w:p w:rsidR="00374D95" w:rsidRPr="00D95884" w:rsidRDefault="00374D95" w:rsidP="00D95884">
          <w:pPr>
            <w:ind w:left="117" w:right="-1080"/>
            <w:rPr>
              <w:rFonts w:ascii="GillSans" w:hAnsi="GillSans" w:cs="Arial"/>
              <w:b/>
              <w:color w:val="303030"/>
              <w:sz w:val="17"/>
              <w:szCs w:val="17"/>
            </w:rPr>
          </w:pPr>
          <w:r w:rsidRPr="00D95884">
            <w:rPr>
              <w:rFonts w:ascii="GillSans" w:hAnsi="GillSans" w:cs="Arial"/>
              <w:b/>
              <w:color w:val="303030"/>
              <w:sz w:val="17"/>
              <w:szCs w:val="17"/>
            </w:rPr>
            <w:t>South West Office</w:t>
          </w:r>
        </w:p>
        <w:p w:rsidR="00374D95" w:rsidRPr="00D95884" w:rsidRDefault="00374D95" w:rsidP="00D95884">
          <w:pPr>
            <w:ind w:left="108" w:right="-1080"/>
            <w:rPr>
              <w:rFonts w:ascii="Geneva" w:hAnsi="Geneva" w:cs="Arial"/>
              <w:color w:val="303030"/>
              <w:sz w:val="14"/>
              <w:szCs w:val="14"/>
            </w:rPr>
          </w:pPr>
          <w:smartTag w:uri="urn:schemas-microsoft-com:office:smarttags" w:element="Street">
            <w:smartTag w:uri="urn:schemas-microsoft-com:office:smarttags" w:element="address">
              <w:r w:rsidRPr="00D95884">
                <w:rPr>
                  <w:rFonts w:ascii="Geneva" w:hAnsi="Geneva" w:cs="Arial"/>
                  <w:color w:val="303030"/>
                  <w:sz w:val="14"/>
                  <w:szCs w:val="14"/>
                </w:rPr>
                <w:t>506 West 14th Street</w:t>
              </w:r>
            </w:smartTag>
          </w:smartTag>
          <w:r w:rsidRPr="00D95884">
            <w:rPr>
              <w:rFonts w:ascii="Geneva" w:hAnsi="Geneva" w:cs="Arial"/>
              <w:color w:val="303030"/>
              <w:sz w:val="14"/>
              <w:szCs w:val="14"/>
            </w:rPr>
            <w:t>, Suite A</w:t>
          </w:r>
        </w:p>
        <w:p w:rsidR="00374D95" w:rsidRPr="00D95884" w:rsidRDefault="00374D95" w:rsidP="00D95884">
          <w:pPr>
            <w:ind w:left="108" w:right="-1080"/>
            <w:rPr>
              <w:rFonts w:ascii="Geneva" w:hAnsi="Geneva" w:cs="Arial"/>
              <w:color w:val="303030"/>
              <w:sz w:val="14"/>
              <w:szCs w:val="14"/>
            </w:rPr>
          </w:pPr>
          <w:smartTag w:uri="urn:schemas-microsoft-com:office:smarttags" w:element="place">
            <w:smartTag w:uri="urn:schemas-microsoft-com:office:smarttags" w:element="City">
              <w:r w:rsidRPr="00D95884">
                <w:rPr>
                  <w:rFonts w:ascii="Geneva" w:hAnsi="Geneva" w:cs="Arial"/>
                  <w:color w:val="303030"/>
                  <w:sz w:val="14"/>
                  <w:szCs w:val="14"/>
                </w:rPr>
                <w:t>Austin</w:t>
              </w:r>
            </w:smartTag>
            <w:r w:rsidRPr="00D95884">
              <w:rPr>
                <w:rFonts w:ascii="Geneva" w:hAnsi="Geneva" w:cs="Arial"/>
                <w:color w:val="303030"/>
                <w:sz w:val="14"/>
                <w:szCs w:val="14"/>
              </w:rPr>
              <w:t xml:space="preserve">, </w:t>
            </w:r>
            <w:smartTag w:uri="urn:schemas-microsoft-com:office:smarttags" w:element="State">
              <w:r w:rsidRPr="00D95884">
                <w:rPr>
                  <w:rFonts w:ascii="Geneva" w:hAnsi="Geneva" w:cs="Arial"/>
                  <w:color w:val="303030"/>
                  <w:sz w:val="14"/>
                  <w:szCs w:val="14"/>
                </w:rPr>
                <w:t>TX</w:t>
              </w:r>
            </w:smartTag>
            <w:r w:rsidRPr="00D95884">
              <w:rPr>
                <w:rFonts w:ascii="Geneva" w:hAnsi="Geneva" w:cs="Arial"/>
                <w:color w:val="303030"/>
                <w:sz w:val="14"/>
                <w:szCs w:val="14"/>
              </w:rPr>
              <w:t xml:space="preserve"> </w:t>
            </w:r>
            <w:smartTag w:uri="urn:schemas-microsoft-com:office:smarttags" w:element="PostalCode">
              <w:r w:rsidRPr="00D95884">
                <w:rPr>
                  <w:rFonts w:ascii="Geneva" w:hAnsi="Geneva" w:cs="Arial"/>
                  <w:color w:val="303030"/>
                  <w:sz w:val="14"/>
                  <w:szCs w:val="14"/>
                </w:rPr>
                <w:t>78701</w:t>
              </w:r>
            </w:smartTag>
          </w:smartTag>
        </w:p>
        <w:p w:rsidR="00374D95" w:rsidRPr="00D95884" w:rsidRDefault="00374D95" w:rsidP="00D95884">
          <w:pPr>
            <w:ind w:left="108" w:right="-1080"/>
            <w:rPr>
              <w:rFonts w:ascii="Geneva" w:hAnsi="Geneva" w:cs="Arial"/>
              <w:color w:val="303030"/>
              <w:sz w:val="14"/>
              <w:szCs w:val="14"/>
            </w:rPr>
          </w:pPr>
          <w:r w:rsidRPr="00D95884">
            <w:rPr>
              <w:rFonts w:ascii="Geneva" w:hAnsi="Geneva" w:cs="Arial"/>
              <w:color w:val="303030"/>
              <w:sz w:val="14"/>
              <w:szCs w:val="14"/>
            </w:rPr>
            <w:t>(512) 477-4431</w:t>
          </w:r>
        </w:p>
        <w:p w:rsidR="00374D95" w:rsidRPr="00D95884" w:rsidRDefault="00374D95" w:rsidP="00D95884">
          <w:pPr>
            <w:ind w:left="108" w:right="-1080"/>
            <w:rPr>
              <w:rFonts w:ascii="Geneva" w:hAnsi="Geneva" w:cs="Arial"/>
              <w:b/>
              <w:color w:val="303030"/>
              <w:sz w:val="14"/>
              <w:szCs w:val="14"/>
            </w:rPr>
          </w:pPr>
          <w:r w:rsidRPr="00D95884">
            <w:rPr>
              <w:rFonts w:ascii="Geneva" w:hAnsi="Geneva" w:cs="Arial"/>
              <w:color w:val="303030"/>
              <w:sz w:val="14"/>
              <w:szCs w:val="14"/>
            </w:rPr>
            <w:t>(512) 477-8934 (fax)</w:t>
          </w:r>
        </w:p>
      </w:tc>
    </w:tr>
  </w:tbl>
  <w:p w:rsidR="00374D95" w:rsidRDefault="00374D95" w:rsidP="004B35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74B" w:rsidRDefault="0029274B">
      <w:r>
        <w:separator/>
      </w:r>
    </w:p>
  </w:footnote>
  <w:footnote w:type="continuationSeparator" w:id="0">
    <w:p w:rsidR="0029274B" w:rsidRDefault="0029274B">
      <w:r>
        <w:continuationSeparator/>
      </w:r>
    </w:p>
  </w:footnote>
  <w:footnote w:id="1">
    <w:p w:rsidR="009831D4" w:rsidRPr="009C6D10" w:rsidRDefault="009831D4" w:rsidP="009831D4">
      <w:pPr>
        <w:pStyle w:val="FootnoteText"/>
        <w:rPr>
          <w:rFonts w:ascii="Times New Roman" w:hAnsi="Times New Roman" w:cs="Times New Roman"/>
          <w:sz w:val="20"/>
          <w:szCs w:val="20"/>
        </w:rPr>
      </w:pPr>
      <w:r w:rsidRPr="009C6D10">
        <w:rPr>
          <w:rStyle w:val="FootnoteReference"/>
          <w:rFonts w:ascii="Times New Roman" w:hAnsi="Times New Roman" w:cs="Times New Roman"/>
          <w:sz w:val="20"/>
          <w:szCs w:val="20"/>
        </w:rPr>
        <w:footnoteRef/>
      </w:r>
      <w:r w:rsidRPr="009C6D10">
        <w:rPr>
          <w:rFonts w:ascii="Times New Roman" w:hAnsi="Times New Roman" w:cs="Times New Roman"/>
          <w:sz w:val="20"/>
          <w:szCs w:val="20"/>
        </w:rPr>
        <w:t xml:space="preserve"> Consumers Union is the public policy and advocacy division of Consumer Reports. Consumers Union works for a fair, just, and safe marketplace for all consumers and to empower consumers to protect themselves, focusing on the areas of telecommunications, health care, food and product safety, energy, and financial services, among others.</w:t>
      </w:r>
      <w:r w:rsidR="009C6D10" w:rsidRPr="009C6D10">
        <w:rPr>
          <w:rFonts w:ascii="Times New Roman" w:hAnsi="Times New Roman" w:cs="Times New Roman"/>
          <w:sz w:val="20"/>
          <w:szCs w:val="20"/>
        </w:rPr>
        <w:t xml:space="preserve"> </w:t>
      </w:r>
      <w:r w:rsidRPr="009C6D10">
        <w:rPr>
          <w:rFonts w:ascii="Times New Roman" w:hAnsi="Times New Roman" w:cs="Times New Roman"/>
          <w:sz w:val="20"/>
          <w:szCs w:val="20"/>
        </w:rPr>
        <w:t>Consumer Reports is the world’s largest independent product-testing organization.</w:t>
      </w:r>
      <w:r w:rsidR="009C6D10" w:rsidRPr="009C6D10">
        <w:rPr>
          <w:rFonts w:ascii="Times New Roman" w:hAnsi="Times New Roman" w:cs="Times New Roman"/>
          <w:sz w:val="20"/>
          <w:szCs w:val="20"/>
        </w:rPr>
        <w:t xml:space="preserve"> </w:t>
      </w:r>
      <w:proofErr w:type="gramStart"/>
      <w:r w:rsidRPr="009C6D10">
        <w:rPr>
          <w:rFonts w:ascii="Times New Roman" w:hAnsi="Times New Roman" w:cs="Times New Roman"/>
          <w:sz w:val="20"/>
          <w:szCs w:val="20"/>
        </w:rPr>
        <w:t>Using its more than 50 labs, auto test center, and survey research center, the nonprofit organization rates thousands of products and services annually.</w:t>
      </w:r>
      <w:proofErr w:type="gramEnd"/>
      <w:r w:rsidRPr="009C6D10">
        <w:rPr>
          <w:rFonts w:ascii="Times New Roman" w:hAnsi="Times New Roman" w:cs="Times New Roman"/>
          <w:sz w:val="20"/>
          <w:szCs w:val="20"/>
        </w:rPr>
        <w:t xml:space="preserve"> Founded in 1936, Consumer Reports has over 8 million subscribers to its magazine, website, and other publications.</w:t>
      </w:r>
      <w:r w:rsidR="009C6D10" w:rsidRPr="009C6D10">
        <w:rPr>
          <w:rFonts w:ascii="Times New Roman" w:hAnsi="Times New Roman" w:cs="Times New Roman"/>
          <w:sz w:val="20"/>
          <w:szCs w:val="20"/>
        </w:rPr>
        <w:t xml:space="preserve"> </w:t>
      </w:r>
    </w:p>
  </w:footnote>
  <w:footnote w:id="2">
    <w:p w:rsidR="009C6D10" w:rsidRPr="009C6D10" w:rsidRDefault="009831D4" w:rsidP="009831D4">
      <w:pPr>
        <w:rPr>
          <w:rFonts w:ascii="Times New Roman" w:hAnsi="Times New Roman"/>
          <w:sz w:val="20"/>
        </w:rPr>
      </w:pPr>
      <w:r w:rsidRPr="009C6D10">
        <w:rPr>
          <w:rFonts w:ascii="Times New Roman" w:hAnsi="Times New Roman"/>
          <w:sz w:val="20"/>
          <w:vertAlign w:val="superscript"/>
        </w:rPr>
        <w:footnoteRef/>
      </w:r>
      <w:r w:rsidRPr="009C6D10">
        <w:rPr>
          <w:rFonts w:ascii="Times New Roman" w:hAnsi="Times New Roman"/>
          <w:sz w:val="20"/>
        </w:rPr>
        <w:t xml:space="preserve"> </w:t>
      </w:r>
      <w:r w:rsidRPr="009C6D10">
        <w:rPr>
          <w:rFonts w:ascii="Times New Roman" w:hAnsi="Times New Roman"/>
          <w:i/>
          <w:sz w:val="20"/>
        </w:rPr>
        <w:t xml:space="preserve">The Telephone Consumer Protection Act at 25: Effects on Consumers and Business, Hearing </w:t>
      </w:r>
      <w:proofErr w:type="gramStart"/>
      <w:r w:rsidRPr="009C6D10">
        <w:rPr>
          <w:rFonts w:ascii="Times New Roman" w:hAnsi="Times New Roman"/>
          <w:i/>
          <w:sz w:val="20"/>
        </w:rPr>
        <w:t>Before</w:t>
      </w:r>
      <w:proofErr w:type="gramEnd"/>
      <w:r w:rsidRPr="009C6D10">
        <w:rPr>
          <w:rFonts w:ascii="Times New Roman" w:hAnsi="Times New Roman"/>
          <w:i/>
          <w:sz w:val="20"/>
        </w:rPr>
        <w:t xml:space="preserve"> the S. Comm. on Sci., Commerce, and Transp.</w:t>
      </w:r>
      <w:r w:rsidRPr="009C6D10">
        <w:rPr>
          <w:rFonts w:ascii="Times New Roman" w:hAnsi="Times New Roman"/>
          <w:sz w:val="20"/>
        </w:rPr>
        <w:t xml:space="preserve">, 114th Cong. (2016) (statement of Senator Claire </w:t>
      </w:r>
      <w:proofErr w:type="spellStart"/>
      <w:r w:rsidRPr="009C6D10">
        <w:rPr>
          <w:rFonts w:ascii="Times New Roman" w:hAnsi="Times New Roman"/>
          <w:sz w:val="20"/>
        </w:rPr>
        <w:t>McCaskill</w:t>
      </w:r>
      <w:proofErr w:type="spellEnd"/>
      <w:r w:rsidRPr="009C6D10">
        <w:rPr>
          <w:rFonts w:ascii="Times New Roman" w:hAnsi="Times New Roman"/>
          <w:sz w:val="20"/>
        </w:rPr>
        <w:t xml:space="preserve">, approximately 1:18:30), </w:t>
      </w:r>
      <w:r w:rsidRPr="009C6D10">
        <w:rPr>
          <w:rFonts w:ascii="Times New Roman" w:hAnsi="Times New Roman"/>
          <w:i/>
          <w:sz w:val="20"/>
        </w:rPr>
        <w:t>available at</w:t>
      </w:r>
      <w:r w:rsidRPr="009C6D10">
        <w:rPr>
          <w:rFonts w:ascii="Times New Roman" w:hAnsi="Times New Roman"/>
          <w:sz w:val="20"/>
        </w:rPr>
        <w:t xml:space="preserve"> </w:t>
      </w:r>
      <w:hyperlink r:id="rId1" w:history="1">
        <w:r w:rsidRPr="009C6D10">
          <w:rPr>
            <w:rStyle w:val="Hyperlink"/>
            <w:rFonts w:ascii="Times New Roman" w:hAnsi="Times New Roman"/>
            <w:sz w:val="20"/>
          </w:rPr>
          <w:t>http://www.commerce.senate.gov/public/index.cfm/hearings?ID=7FDEF85E-BF1F-475C-BE3F-1E011EA5A909</w:t>
        </w:r>
      </w:hyperlink>
      <w:r w:rsidRPr="009C6D10">
        <w:rPr>
          <w:rFonts w:ascii="Times New Roman" w:hAnsi="Times New Roman"/>
          <w:sz w:val="20"/>
        </w:rPr>
        <w:t>.</w:t>
      </w:r>
    </w:p>
  </w:footnote>
  <w:footnote w:id="3">
    <w:p w:rsidR="009831D4" w:rsidRPr="009C6D10" w:rsidRDefault="009831D4" w:rsidP="009831D4">
      <w:pPr>
        <w:rPr>
          <w:rFonts w:ascii="Times New Roman" w:hAnsi="Times New Roman"/>
          <w:sz w:val="20"/>
        </w:rPr>
      </w:pPr>
      <w:r w:rsidRPr="009C6D10">
        <w:rPr>
          <w:rFonts w:ascii="Times New Roman" w:hAnsi="Times New Roman"/>
          <w:sz w:val="20"/>
          <w:vertAlign w:val="superscript"/>
        </w:rPr>
        <w:footnoteRef/>
      </w:r>
      <w:r w:rsidRPr="009C6D10">
        <w:rPr>
          <w:rFonts w:ascii="Times New Roman" w:hAnsi="Times New Roman"/>
          <w:sz w:val="20"/>
        </w:rPr>
        <w:t xml:space="preserve"> </w:t>
      </w:r>
      <w:proofErr w:type="gramStart"/>
      <w:r w:rsidRPr="009C6D10">
        <w:rPr>
          <w:rFonts w:ascii="Times New Roman" w:hAnsi="Times New Roman"/>
          <w:smallCaps/>
          <w:sz w:val="20"/>
        </w:rPr>
        <w:t>Fed.</w:t>
      </w:r>
      <w:proofErr w:type="gramEnd"/>
      <w:r w:rsidRPr="009C6D10">
        <w:rPr>
          <w:rFonts w:ascii="Times New Roman" w:hAnsi="Times New Roman"/>
          <w:smallCaps/>
          <w:sz w:val="20"/>
        </w:rPr>
        <w:t xml:space="preserve"> </w:t>
      </w:r>
      <w:proofErr w:type="gramStart"/>
      <w:r w:rsidRPr="009C6D10">
        <w:rPr>
          <w:rFonts w:ascii="Times New Roman" w:hAnsi="Times New Roman"/>
          <w:smallCaps/>
          <w:sz w:val="20"/>
        </w:rPr>
        <w:t xml:space="preserve">Trade </w:t>
      </w:r>
      <w:proofErr w:type="spellStart"/>
      <w:r w:rsidRPr="009C6D10">
        <w:rPr>
          <w:rFonts w:ascii="Times New Roman" w:hAnsi="Times New Roman"/>
          <w:smallCaps/>
          <w:sz w:val="20"/>
        </w:rPr>
        <w:t>Comm’n</w:t>
      </w:r>
      <w:proofErr w:type="spellEnd"/>
      <w:r w:rsidRPr="009C6D10">
        <w:rPr>
          <w:rFonts w:ascii="Times New Roman" w:hAnsi="Times New Roman"/>
          <w:smallCaps/>
          <w:sz w:val="20"/>
        </w:rPr>
        <w:t>, National Do Not Call Registry Data Book FY 2015</w:t>
      </w:r>
      <w:r w:rsidRPr="009C6D10">
        <w:rPr>
          <w:rFonts w:ascii="Times New Roman" w:hAnsi="Times New Roman"/>
          <w:sz w:val="20"/>
        </w:rPr>
        <w:t xml:space="preserve"> 4 (2015</w:t>
      </w:r>
      <w:r w:rsidRPr="00014CD1">
        <w:rPr>
          <w:rFonts w:ascii="Times New Roman" w:hAnsi="Times New Roman"/>
          <w:sz w:val="20"/>
        </w:rPr>
        <w:t>),</w:t>
      </w:r>
      <w:r w:rsidRPr="009C6D10">
        <w:rPr>
          <w:rFonts w:ascii="Times New Roman" w:hAnsi="Times New Roman"/>
          <w:sz w:val="20"/>
        </w:rPr>
        <w:t xml:space="preserve"> </w:t>
      </w:r>
      <w:r w:rsidRPr="009C6D10">
        <w:rPr>
          <w:rFonts w:ascii="Times New Roman" w:hAnsi="Times New Roman"/>
          <w:i/>
          <w:sz w:val="20"/>
        </w:rPr>
        <w:t>available at</w:t>
      </w:r>
      <w:r w:rsidRPr="009C6D10">
        <w:rPr>
          <w:rFonts w:ascii="Times New Roman" w:hAnsi="Times New Roman"/>
          <w:sz w:val="20"/>
        </w:rPr>
        <w:t xml:space="preserve"> </w:t>
      </w:r>
      <w:hyperlink r:id="rId2" w:history="1">
        <w:r w:rsidRPr="009C6D10">
          <w:rPr>
            <w:rStyle w:val="Hyperlink"/>
            <w:rFonts w:ascii="Times New Roman" w:hAnsi="Times New Roman"/>
            <w:sz w:val="20"/>
          </w:rPr>
          <w:t>https://www.ftc.gov/system/files/documents/reports/national-do-not-call-registry-data-book-fiscal-year-2015/dncdatabookfy2015.pdf</w:t>
        </w:r>
      </w:hyperlink>
      <w:r w:rsidRPr="009C6D10">
        <w:rPr>
          <w:rFonts w:ascii="Times New Roman" w:hAnsi="Times New Roman"/>
          <w:sz w:val="20"/>
        </w:rPr>
        <w:t>.</w:t>
      </w:r>
      <w:proofErr w:type="gramEnd"/>
      <w:r w:rsidRPr="009C6D10">
        <w:rPr>
          <w:rFonts w:ascii="Times New Roman" w:hAnsi="Times New Roman"/>
          <w:sz w:val="20"/>
        </w:rPr>
        <w:t xml:space="preserve"> </w:t>
      </w:r>
    </w:p>
  </w:footnote>
  <w:footnote w:id="4">
    <w:p w:rsidR="009831D4" w:rsidRPr="009C6D10" w:rsidRDefault="009831D4" w:rsidP="003552FF">
      <w:pPr>
        <w:rPr>
          <w:rFonts w:ascii="Times New Roman" w:hAnsi="Times New Roman"/>
          <w:sz w:val="20"/>
        </w:rPr>
      </w:pPr>
      <w:r w:rsidRPr="009C6D10">
        <w:rPr>
          <w:rFonts w:ascii="Times New Roman" w:hAnsi="Times New Roman"/>
          <w:sz w:val="20"/>
          <w:vertAlign w:val="superscript"/>
        </w:rPr>
        <w:footnoteRef/>
      </w:r>
      <w:r w:rsidRPr="009C6D10">
        <w:rPr>
          <w:rFonts w:ascii="Times New Roman" w:hAnsi="Times New Roman"/>
          <w:sz w:val="20"/>
        </w:rPr>
        <w:t xml:space="preserve"> </w:t>
      </w:r>
      <w:proofErr w:type="gramStart"/>
      <w:r w:rsidRPr="009C6D10">
        <w:rPr>
          <w:rFonts w:ascii="Times New Roman" w:hAnsi="Times New Roman"/>
          <w:i/>
          <w:sz w:val="20"/>
        </w:rPr>
        <w:t xml:space="preserve">Id. </w:t>
      </w:r>
      <w:r w:rsidRPr="009C6D10">
        <w:rPr>
          <w:rFonts w:ascii="Times New Roman" w:hAnsi="Times New Roman"/>
          <w:sz w:val="20"/>
        </w:rPr>
        <w:t>at 5.</w:t>
      </w:r>
      <w:proofErr w:type="gramEnd"/>
    </w:p>
  </w:footnote>
  <w:footnote w:id="5">
    <w:p w:rsidR="009831D4" w:rsidRPr="009C6D10" w:rsidRDefault="009831D4" w:rsidP="003552FF">
      <w:pPr>
        <w:spacing w:after="240"/>
        <w:rPr>
          <w:rFonts w:ascii="Times New Roman" w:hAnsi="Times New Roman"/>
          <w:sz w:val="20"/>
        </w:rPr>
      </w:pPr>
      <w:r w:rsidRPr="009C6D10">
        <w:rPr>
          <w:rFonts w:ascii="Times New Roman" w:hAnsi="Times New Roman"/>
          <w:sz w:val="20"/>
          <w:vertAlign w:val="superscript"/>
        </w:rPr>
        <w:footnoteRef/>
      </w:r>
      <w:r w:rsidRPr="009C6D10">
        <w:rPr>
          <w:rFonts w:ascii="Times New Roman" w:hAnsi="Times New Roman"/>
          <w:sz w:val="20"/>
        </w:rPr>
        <w:t xml:space="preserve"> </w:t>
      </w:r>
      <w:r w:rsidRPr="009C6D10">
        <w:rPr>
          <w:rFonts w:ascii="Times New Roman" w:hAnsi="Times New Roman"/>
          <w:i/>
          <w:sz w:val="20"/>
        </w:rPr>
        <w:t>Id.</w:t>
      </w:r>
    </w:p>
  </w:footnote>
  <w:footnote w:id="6">
    <w:p w:rsidR="009831D4" w:rsidRPr="009C6D10" w:rsidRDefault="009831D4" w:rsidP="009831D4">
      <w:pPr>
        <w:rPr>
          <w:rFonts w:ascii="Times New Roman" w:hAnsi="Times New Roman"/>
          <w:sz w:val="20"/>
        </w:rPr>
      </w:pPr>
      <w:r w:rsidRPr="009C6D10">
        <w:rPr>
          <w:rFonts w:ascii="Times New Roman" w:hAnsi="Times New Roman"/>
          <w:sz w:val="20"/>
          <w:vertAlign w:val="superscript"/>
        </w:rPr>
        <w:footnoteRef/>
      </w:r>
      <w:r w:rsidRPr="009C6D10">
        <w:rPr>
          <w:rFonts w:ascii="Times New Roman" w:hAnsi="Times New Roman"/>
          <w:sz w:val="20"/>
        </w:rPr>
        <w:t xml:space="preserve"> </w:t>
      </w:r>
      <w:r w:rsidRPr="009C6D10">
        <w:rPr>
          <w:rFonts w:ascii="Times New Roman" w:hAnsi="Times New Roman"/>
          <w:i/>
          <w:sz w:val="20"/>
        </w:rPr>
        <w:t>See</w:t>
      </w:r>
      <w:r w:rsidRPr="009C6D10">
        <w:rPr>
          <w:rFonts w:ascii="Times New Roman" w:hAnsi="Times New Roman"/>
          <w:sz w:val="20"/>
        </w:rPr>
        <w:t xml:space="preserve"> Consumers Union, EndRobocalls.org, </w:t>
      </w:r>
      <w:hyperlink r:id="rId3" w:history="1">
        <w:r w:rsidRPr="009C6D10">
          <w:rPr>
            <w:rStyle w:val="Hyperlink"/>
            <w:rFonts w:ascii="Times New Roman" w:hAnsi="Times New Roman"/>
            <w:sz w:val="20"/>
          </w:rPr>
          <w:t>https://consumersunion.org/end-robocalls/</w:t>
        </w:r>
      </w:hyperlink>
      <w:r w:rsidRPr="009C6D10">
        <w:rPr>
          <w:rFonts w:ascii="Times New Roman" w:hAnsi="Times New Roman"/>
          <w:sz w:val="20"/>
        </w:rPr>
        <w:t>.</w:t>
      </w:r>
      <w:r w:rsidR="009C6D10" w:rsidRPr="009C6D10">
        <w:rPr>
          <w:rFonts w:ascii="Times New Roman" w:hAnsi="Times New Roman"/>
          <w:sz w:val="20"/>
        </w:rPr>
        <w:t xml:space="preserve"> </w:t>
      </w:r>
    </w:p>
  </w:footnote>
  <w:footnote w:id="7">
    <w:p w:rsidR="009831D4" w:rsidRPr="009C6D10" w:rsidRDefault="009831D4" w:rsidP="009831D4">
      <w:pPr>
        <w:pStyle w:val="FootnoteText"/>
        <w:rPr>
          <w:rFonts w:ascii="Times New Roman" w:hAnsi="Times New Roman" w:cs="Times New Roman"/>
          <w:sz w:val="20"/>
          <w:szCs w:val="20"/>
        </w:rPr>
      </w:pPr>
      <w:r w:rsidRPr="009C6D10">
        <w:rPr>
          <w:rStyle w:val="FootnoteReference"/>
          <w:rFonts w:ascii="Times New Roman" w:hAnsi="Times New Roman" w:cs="Times New Roman"/>
          <w:sz w:val="20"/>
          <w:szCs w:val="20"/>
        </w:rPr>
        <w:footnoteRef/>
      </w:r>
      <w:r w:rsidRPr="009C6D10">
        <w:rPr>
          <w:rFonts w:ascii="Times New Roman" w:hAnsi="Times New Roman" w:cs="Times New Roman"/>
          <w:sz w:val="20"/>
          <w:szCs w:val="20"/>
        </w:rPr>
        <w:t xml:space="preserve"> S. 2235, 114</w:t>
      </w:r>
      <w:r w:rsidRPr="009C6D10">
        <w:rPr>
          <w:rFonts w:ascii="Times New Roman" w:hAnsi="Times New Roman" w:cs="Times New Roman"/>
          <w:sz w:val="20"/>
          <w:szCs w:val="20"/>
          <w:vertAlign w:val="superscript"/>
        </w:rPr>
        <w:t>th</w:t>
      </w:r>
      <w:r w:rsidRPr="009C6D10">
        <w:rPr>
          <w:rFonts w:ascii="Times New Roman" w:hAnsi="Times New Roman" w:cs="Times New Roman"/>
          <w:sz w:val="20"/>
          <w:szCs w:val="20"/>
        </w:rPr>
        <w:t xml:space="preserve"> Cong. (2015).</w:t>
      </w:r>
    </w:p>
  </w:footnote>
  <w:footnote w:id="8">
    <w:p w:rsidR="009831D4" w:rsidRPr="009C6D10" w:rsidRDefault="009831D4" w:rsidP="009831D4">
      <w:pPr>
        <w:rPr>
          <w:rFonts w:ascii="Times New Roman" w:hAnsi="Times New Roman"/>
          <w:sz w:val="20"/>
        </w:rPr>
      </w:pPr>
      <w:r w:rsidRPr="009C6D10">
        <w:rPr>
          <w:rFonts w:ascii="Times New Roman" w:hAnsi="Times New Roman"/>
          <w:sz w:val="20"/>
          <w:vertAlign w:val="superscript"/>
        </w:rPr>
        <w:footnoteRef/>
      </w:r>
      <w:r w:rsidRPr="009C6D10">
        <w:rPr>
          <w:rFonts w:ascii="Times New Roman" w:hAnsi="Times New Roman"/>
          <w:sz w:val="20"/>
        </w:rPr>
        <w:t xml:space="preserve"> </w:t>
      </w:r>
      <w:proofErr w:type="spellStart"/>
      <w:proofErr w:type="gramStart"/>
      <w:r w:rsidRPr="009C6D10">
        <w:rPr>
          <w:rFonts w:ascii="Times New Roman" w:hAnsi="Times New Roman"/>
          <w:sz w:val="20"/>
        </w:rPr>
        <w:t>YouMail</w:t>
      </w:r>
      <w:proofErr w:type="spellEnd"/>
      <w:r w:rsidRPr="009C6D10">
        <w:rPr>
          <w:rFonts w:ascii="Times New Roman" w:hAnsi="Times New Roman"/>
          <w:sz w:val="20"/>
        </w:rPr>
        <w:t xml:space="preserve">, </w:t>
      </w:r>
      <w:proofErr w:type="spellStart"/>
      <w:r w:rsidRPr="009C6D10">
        <w:rPr>
          <w:rFonts w:ascii="Times New Roman" w:hAnsi="Times New Roman"/>
          <w:sz w:val="20"/>
        </w:rPr>
        <w:t>YouMail</w:t>
      </w:r>
      <w:proofErr w:type="spellEnd"/>
      <w:r w:rsidRPr="009C6D10">
        <w:rPr>
          <w:rFonts w:ascii="Times New Roman" w:hAnsi="Times New Roman"/>
          <w:sz w:val="20"/>
        </w:rPr>
        <w:t xml:space="preserve"> </w:t>
      </w:r>
      <w:proofErr w:type="spellStart"/>
      <w:r w:rsidRPr="009C6D10">
        <w:rPr>
          <w:rFonts w:ascii="Times New Roman" w:hAnsi="Times New Roman"/>
          <w:sz w:val="20"/>
        </w:rPr>
        <w:t>Robocall</w:t>
      </w:r>
      <w:proofErr w:type="spellEnd"/>
      <w:r w:rsidRPr="009C6D10">
        <w:rPr>
          <w:rFonts w:ascii="Times New Roman" w:hAnsi="Times New Roman"/>
          <w:sz w:val="20"/>
        </w:rPr>
        <w:t xml:space="preserve"> Index April 2016, Calls by the Most Active </w:t>
      </w:r>
      <w:proofErr w:type="spellStart"/>
      <w:r w:rsidRPr="009C6D10">
        <w:rPr>
          <w:rFonts w:ascii="Times New Roman" w:hAnsi="Times New Roman"/>
          <w:sz w:val="20"/>
        </w:rPr>
        <w:t>Robocallers</w:t>
      </w:r>
      <w:proofErr w:type="spellEnd"/>
      <w:r w:rsidRPr="009C6D10">
        <w:rPr>
          <w:rFonts w:ascii="Times New Roman" w:hAnsi="Times New Roman"/>
          <w:sz w:val="20"/>
        </w:rPr>
        <w:t xml:space="preserve"> in April, </w:t>
      </w:r>
      <w:hyperlink r:id="rId4" w:history="1">
        <w:r w:rsidRPr="009C6D10">
          <w:rPr>
            <w:rStyle w:val="Hyperlink"/>
            <w:rFonts w:ascii="Times New Roman" w:hAnsi="Times New Roman"/>
            <w:sz w:val="20"/>
          </w:rPr>
          <w:t>https://www.youmail.com/phone-lookup/robocall-index/2016/april</w:t>
        </w:r>
      </w:hyperlink>
      <w:r w:rsidRPr="009C6D10">
        <w:rPr>
          <w:rFonts w:ascii="Times New Roman" w:hAnsi="Times New Roman"/>
          <w:sz w:val="20"/>
        </w:rPr>
        <w:t>.</w:t>
      </w:r>
      <w:proofErr w:type="gramEnd"/>
      <w:r w:rsidRPr="009C6D10">
        <w:rPr>
          <w:rFonts w:ascii="Times New Roman" w:hAnsi="Times New Roman"/>
          <w:sz w:val="20"/>
        </w:rPr>
        <w:t xml:space="preserve"> </w:t>
      </w:r>
    </w:p>
  </w:footnote>
  <w:footnote w:id="9">
    <w:p w:rsidR="004F0671" w:rsidRPr="004F0671" w:rsidRDefault="00167C24">
      <w:pPr>
        <w:pStyle w:val="FootnoteText"/>
        <w:rPr>
          <w:rFonts w:ascii="Times New Roman" w:hAnsi="Times New Roman"/>
          <w:sz w:val="20"/>
        </w:rPr>
      </w:pPr>
      <w:r w:rsidRPr="00167C24">
        <w:rPr>
          <w:rStyle w:val="FootnoteReference"/>
          <w:rFonts w:ascii="Times New Roman" w:hAnsi="Times New Roman" w:cs="Times New Roman"/>
          <w:sz w:val="20"/>
          <w:szCs w:val="20"/>
        </w:rPr>
        <w:footnoteRef/>
      </w:r>
      <w:r w:rsidRPr="00167C24">
        <w:rPr>
          <w:rFonts w:ascii="Times New Roman" w:hAnsi="Times New Roman" w:cs="Times New Roman"/>
          <w:sz w:val="20"/>
          <w:szCs w:val="20"/>
        </w:rPr>
        <w:t xml:space="preserve"> </w:t>
      </w:r>
      <w:r w:rsidRPr="00167C24">
        <w:rPr>
          <w:rFonts w:ascii="Times New Roman" w:hAnsi="Times New Roman" w:cs="Times New Roman"/>
          <w:i/>
          <w:sz w:val="20"/>
          <w:szCs w:val="20"/>
        </w:rPr>
        <w:t>See</w:t>
      </w:r>
      <w:r w:rsidRPr="00167C24">
        <w:rPr>
          <w:rFonts w:ascii="Times New Roman" w:hAnsi="Times New Roman" w:cs="Times New Roman"/>
          <w:sz w:val="20"/>
          <w:szCs w:val="20"/>
        </w:rPr>
        <w:t xml:space="preserve"> Care2 Petitions, URGENT: Tell the FCC - No </w:t>
      </w:r>
      <w:proofErr w:type="spellStart"/>
      <w:r w:rsidRPr="00167C24">
        <w:rPr>
          <w:rFonts w:ascii="Times New Roman" w:hAnsi="Times New Roman" w:cs="Times New Roman"/>
          <w:sz w:val="20"/>
          <w:szCs w:val="20"/>
        </w:rPr>
        <w:t>Robocalls</w:t>
      </w:r>
      <w:proofErr w:type="spellEnd"/>
      <w:r w:rsidRPr="00167C24">
        <w:rPr>
          <w:rFonts w:ascii="Times New Roman" w:hAnsi="Times New Roman" w:cs="Times New Roman"/>
          <w:sz w:val="20"/>
          <w:szCs w:val="20"/>
        </w:rPr>
        <w:t xml:space="preserve"> to Cell Phones! </w:t>
      </w:r>
      <w:hyperlink r:id="rId5" w:history="1">
        <w:r w:rsidR="004F0671" w:rsidRPr="00D9449D">
          <w:rPr>
            <w:rStyle w:val="Hyperlink"/>
            <w:rFonts w:ascii="Times New Roman" w:hAnsi="Times New Roman" w:cs="Times New Roman"/>
            <w:sz w:val="20"/>
            <w:szCs w:val="20"/>
          </w:rPr>
          <w:t>http://www.thepetitionsite.com/takeaction/313/610/928/</w:t>
        </w:r>
      </w:hyperlink>
      <w:r>
        <w:rPr>
          <w:rFonts w:ascii="Times New Roman" w:hAnsi="Times New Roman"/>
          <w:sz w:val="20"/>
        </w:rPr>
        <w:t>.</w:t>
      </w:r>
    </w:p>
  </w:footnote>
  <w:footnote w:id="10">
    <w:p w:rsidR="009831D4" w:rsidRPr="009C6D10" w:rsidRDefault="009831D4" w:rsidP="009831D4">
      <w:pPr>
        <w:rPr>
          <w:rFonts w:ascii="Times New Roman" w:hAnsi="Times New Roman"/>
          <w:sz w:val="20"/>
        </w:rPr>
      </w:pPr>
      <w:r w:rsidRPr="009C6D10">
        <w:rPr>
          <w:rFonts w:ascii="Times New Roman" w:hAnsi="Times New Roman"/>
          <w:sz w:val="20"/>
          <w:vertAlign w:val="superscript"/>
        </w:rPr>
        <w:footnoteRef/>
      </w:r>
      <w:r w:rsidRPr="009C6D10">
        <w:rPr>
          <w:rFonts w:ascii="Times New Roman" w:hAnsi="Times New Roman"/>
          <w:sz w:val="20"/>
        </w:rPr>
        <w:t xml:space="preserve"> Video: Fed. </w:t>
      </w:r>
      <w:proofErr w:type="spellStart"/>
      <w:r w:rsidRPr="009C6D10">
        <w:rPr>
          <w:rFonts w:ascii="Times New Roman" w:hAnsi="Times New Roman"/>
          <w:sz w:val="20"/>
        </w:rPr>
        <w:t>Commc’ns</w:t>
      </w:r>
      <w:proofErr w:type="spellEnd"/>
      <w:r w:rsidRPr="009C6D10">
        <w:rPr>
          <w:rFonts w:ascii="Times New Roman" w:hAnsi="Times New Roman"/>
          <w:sz w:val="20"/>
        </w:rPr>
        <w:t xml:space="preserve"> </w:t>
      </w:r>
      <w:proofErr w:type="spellStart"/>
      <w:r w:rsidRPr="009C6D10">
        <w:rPr>
          <w:rFonts w:ascii="Times New Roman" w:hAnsi="Times New Roman"/>
          <w:sz w:val="20"/>
        </w:rPr>
        <w:t>Comm’n</w:t>
      </w:r>
      <w:proofErr w:type="spellEnd"/>
      <w:r w:rsidRPr="009C6D10">
        <w:rPr>
          <w:rFonts w:ascii="Times New Roman" w:hAnsi="Times New Roman"/>
          <w:sz w:val="20"/>
        </w:rPr>
        <w:t xml:space="preserve">, June 2015 Open Commission Meeting, June 18, 2015, </w:t>
      </w:r>
      <w:hyperlink r:id="rId6" w:history="1">
        <w:r w:rsidRPr="009C6D10">
          <w:rPr>
            <w:rStyle w:val="Hyperlink"/>
            <w:rFonts w:ascii="Times New Roman" w:hAnsi="Times New Roman"/>
            <w:sz w:val="20"/>
          </w:rPr>
          <w:t>https://www.fcc.gov/events/open-commission-meeting-june-2015</w:t>
        </w:r>
      </w:hyperlink>
      <w:r w:rsidRPr="009C6D10">
        <w:rPr>
          <w:rFonts w:ascii="Times New Roman" w:hAnsi="Times New Roman"/>
          <w:sz w:val="20"/>
        </w:rPr>
        <w:t xml:space="preserve"> (statement starting at approximately 160:07). </w:t>
      </w:r>
    </w:p>
  </w:footnote>
  <w:footnote w:id="11">
    <w:p w:rsidR="009831D4" w:rsidRPr="009C6D10" w:rsidRDefault="009831D4" w:rsidP="009831D4">
      <w:pPr>
        <w:rPr>
          <w:rFonts w:ascii="Times New Roman" w:hAnsi="Times New Roman"/>
          <w:sz w:val="20"/>
        </w:rPr>
      </w:pPr>
      <w:r w:rsidRPr="009C6D10">
        <w:rPr>
          <w:rFonts w:ascii="Times New Roman" w:hAnsi="Times New Roman"/>
          <w:sz w:val="20"/>
          <w:vertAlign w:val="superscript"/>
        </w:rPr>
        <w:footnoteRef/>
      </w:r>
      <w:r w:rsidRPr="009C6D10">
        <w:rPr>
          <w:rFonts w:ascii="Times New Roman" w:hAnsi="Times New Roman"/>
          <w:sz w:val="20"/>
        </w:rPr>
        <w:t xml:space="preserve"> Letter, from Debra </w:t>
      </w:r>
      <w:proofErr w:type="spellStart"/>
      <w:r w:rsidRPr="009C6D10">
        <w:rPr>
          <w:rFonts w:ascii="Times New Roman" w:hAnsi="Times New Roman"/>
          <w:sz w:val="20"/>
        </w:rPr>
        <w:t>Chromy</w:t>
      </w:r>
      <w:proofErr w:type="spellEnd"/>
      <w:r w:rsidRPr="009C6D10">
        <w:rPr>
          <w:rFonts w:ascii="Times New Roman" w:hAnsi="Times New Roman"/>
          <w:sz w:val="20"/>
        </w:rPr>
        <w:t xml:space="preserve">, President, Education Finance Council et al. to Rep. Fred Upton, Chairman, and Rep. Frank Pallone, Ranking Member, House Committee on Energy and Commerce (Mar. 7, 2016), </w:t>
      </w:r>
      <w:r w:rsidRPr="009C6D10">
        <w:rPr>
          <w:rFonts w:ascii="Times New Roman" w:hAnsi="Times New Roman"/>
          <w:i/>
          <w:sz w:val="20"/>
        </w:rPr>
        <w:t xml:space="preserve">available at </w:t>
      </w:r>
      <w:hyperlink r:id="rId7" w:history="1">
        <w:r w:rsidRPr="009C6D10">
          <w:rPr>
            <w:rStyle w:val="Hyperlink"/>
            <w:rFonts w:ascii="Times New Roman" w:hAnsi="Times New Roman"/>
            <w:sz w:val="20"/>
          </w:rPr>
          <w:t>https://consumermediallc.files.wordpress.com/2016/03/efc-ncher-slsa-letter.pdf</w:t>
        </w:r>
      </w:hyperlink>
      <w:r w:rsidRPr="009C6D10">
        <w:rPr>
          <w:rFonts w:ascii="Times New Roman" w:hAnsi="Times New Roman"/>
          <w:sz w:val="20"/>
        </w:rPr>
        <w:t xml:space="preserve">. </w:t>
      </w:r>
    </w:p>
  </w:footnote>
  <w:footnote w:id="12">
    <w:p w:rsidR="009831D4" w:rsidRDefault="009831D4" w:rsidP="009831D4">
      <w:r w:rsidRPr="009C6D10">
        <w:rPr>
          <w:rFonts w:ascii="Times New Roman" w:hAnsi="Times New Roman"/>
          <w:sz w:val="20"/>
          <w:vertAlign w:val="superscript"/>
        </w:rPr>
        <w:footnoteRef/>
      </w:r>
      <w:r w:rsidRPr="009C6D10">
        <w:rPr>
          <w:rFonts w:ascii="Times New Roman" w:hAnsi="Times New Roman"/>
          <w:sz w:val="20"/>
        </w:rPr>
        <w:t xml:space="preserve"> Chris </w:t>
      </w:r>
      <w:proofErr w:type="spellStart"/>
      <w:r w:rsidRPr="009C6D10">
        <w:rPr>
          <w:rFonts w:ascii="Times New Roman" w:hAnsi="Times New Roman"/>
          <w:sz w:val="20"/>
        </w:rPr>
        <w:t>Morran</w:t>
      </w:r>
      <w:proofErr w:type="spellEnd"/>
      <w:r w:rsidRPr="009C6D10">
        <w:rPr>
          <w:rFonts w:ascii="Times New Roman" w:hAnsi="Times New Roman"/>
          <w:sz w:val="20"/>
        </w:rPr>
        <w:t xml:space="preserve">, </w:t>
      </w:r>
      <w:r w:rsidRPr="009C6D10">
        <w:rPr>
          <w:rFonts w:ascii="Times New Roman" w:hAnsi="Times New Roman"/>
          <w:i/>
          <w:sz w:val="20"/>
        </w:rPr>
        <w:t xml:space="preserve">Government’s Own Budget Analysis Shows that Allowing Debt Collection </w:t>
      </w:r>
      <w:proofErr w:type="spellStart"/>
      <w:r w:rsidRPr="009C6D10">
        <w:rPr>
          <w:rFonts w:ascii="Times New Roman" w:hAnsi="Times New Roman"/>
          <w:i/>
          <w:sz w:val="20"/>
        </w:rPr>
        <w:t>Robocalls</w:t>
      </w:r>
      <w:proofErr w:type="spellEnd"/>
      <w:r w:rsidRPr="009C6D10">
        <w:rPr>
          <w:rFonts w:ascii="Times New Roman" w:hAnsi="Times New Roman"/>
          <w:i/>
          <w:sz w:val="20"/>
        </w:rPr>
        <w:t xml:space="preserve"> is Pointless</w:t>
      </w:r>
      <w:r w:rsidRPr="009C6D10">
        <w:rPr>
          <w:rFonts w:ascii="Times New Roman" w:hAnsi="Times New Roman"/>
          <w:sz w:val="20"/>
        </w:rPr>
        <w:t xml:space="preserve">, </w:t>
      </w:r>
      <w:r w:rsidRPr="009C6D10">
        <w:rPr>
          <w:rFonts w:ascii="Times New Roman" w:hAnsi="Times New Roman"/>
          <w:smallCaps/>
          <w:sz w:val="20"/>
        </w:rPr>
        <w:t>Consumerist</w:t>
      </w:r>
      <w:r w:rsidRPr="009C6D10">
        <w:rPr>
          <w:rFonts w:ascii="Times New Roman" w:hAnsi="Times New Roman"/>
          <w:i/>
          <w:sz w:val="20"/>
        </w:rPr>
        <w:t xml:space="preserve">, </w:t>
      </w:r>
      <w:r w:rsidRPr="009C6D10">
        <w:rPr>
          <w:rFonts w:ascii="Times New Roman" w:hAnsi="Times New Roman"/>
          <w:sz w:val="20"/>
        </w:rPr>
        <w:t xml:space="preserve">Oct. 28, 2015, </w:t>
      </w:r>
      <w:hyperlink r:id="rId8" w:history="1">
        <w:r w:rsidRPr="009C6D10">
          <w:rPr>
            <w:rStyle w:val="Hyperlink"/>
            <w:rFonts w:ascii="Times New Roman" w:hAnsi="Times New Roman"/>
            <w:sz w:val="20"/>
          </w:rPr>
          <w:t>https://consumerist.com/2015/10/28/governments-own-budget-analysis-shows-that-allowing-debt-collection-robocalls-is-pointless/</w:t>
        </w:r>
      </w:hyperlink>
      <w:r>
        <w:rPr>
          <w:sz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3D" w:rsidRDefault="005F4D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3D" w:rsidRDefault="005F4D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D3D" w:rsidRDefault="005F4D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70C9"/>
    <w:multiLevelType w:val="multilevel"/>
    <w:tmpl w:val="5950BD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10"/>
    <w:rsid w:val="00014CD1"/>
    <w:rsid w:val="00031216"/>
    <w:rsid w:val="00054F47"/>
    <w:rsid w:val="00060BA2"/>
    <w:rsid w:val="000708CE"/>
    <w:rsid w:val="000B7F30"/>
    <w:rsid w:val="000F6CE7"/>
    <w:rsid w:val="00116249"/>
    <w:rsid w:val="00123B2D"/>
    <w:rsid w:val="0012480C"/>
    <w:rsid w:val="00167C24"/>
    <w:rsid w:val="001E6199"/>
    <w:rsid w:val="001F0000"/>
    <w:rsid w:val="0020498C"/>
    <w:rsid w:val="00226D47"/>
    <w:rsid w:val="0029274B"/>
    <w:rsid w:val="002B127B"/>
    <w:rsid w:val="002B46F2"/>
    <w:rsid w:val="002F67CD"/>
    <w:rsid w:val="003552FF"/>
    <w:rsid w:val="00374D95"/>
    <w:rsid w:val="003751B6"/>
    <w:rsid w:val="00385078"/>
    <w:rsid w:val="00390086"/>
    <w:rsid w:val="0042041C"/>
    <w:rsid w:val="00444D44"/>
    <w:rsid w:val="004A1D1C"/>
    <w:rsid w:val="004B2DB1"/>
    <w:rsid w:val="004B35A9"/>
    <w:rsid w:val="004B7296"/>
    <w:rsid w:val="004C1C28"/>
    <w:rsid w:val="004C2FC9"/>
    <w:rsid w:val="004C64EB"/>
    <w:rsid w:val="004F0671"/>
    <w:rsid w:val="00520C2C"/>
    <w:rsid w:val="0054473C"/>
    <w:rsid w:val="00553A50"/>
    <w:rsid w:val="00557489"/>
    <w:rsid w:val="005A68B4"/>
    <w:rsid w:val="005D372A"/>
    <w:rsid w:val="005D517B"/>
    <w:rsid w:val="005F4D3D"/>
    <w:rsid w:val="006217EC"/>
    <w:rsid w:val="0064522D"/>
    <w:rsid w:val="006757E5"/>
    <w:rsid w:val="0069472C"/>
    <w:rsid w:val="00696644"/>
    <w:rsid w:val="006A521B"/>
    <w:rsid w:val="006C41AA"/>
    <w:rsid w:val="00710798"/>
    <w:rsid w:val="00766A93"/>
    <w:rsid w:val="007730A8"/>
    <w:rsid w:val="007D0B77"/>
    <w:rsid w:val="007D5123"/>
    <w:rsid w:val="007E0A02"/>
    <w:rsid w:val="007E2B76"/>
    <w:rsid w:val="00853BA9"/>
    <w:rsid w:val="00876976"/>
    <w:rsid w:val="008944D8"/>
    <w:rsid w:val="00895201"/>
    <w:rsid w:val="008E6B14"/>
    <w:rsid w:val="00921907"/>
    <w:rsid w:val="009831D4"/>
    <w:rsid w:val="009C6D10"/>
    <w:rsid w:val="009E4E8B"/>
    <w:rsid w:val="00A26468"/>
    <w:rsid w:val="00AC4288"/>
    <w:rsid w:val="00AC5A34"/>
    <w:rsid w:val="00B05B5A"/>
    <w:rsid w:val="00B66CA3"/>
    <w:rsid w:val="00BF2D5A"/>
    <w:rsid w:val="00BF4B91"/>
    <w:rsid w:val="00C11FEA"/>
    <w:rsid w:val="00C1780A"/>
    <w:rsid w:val="00CD246E"/>
    <w:rsid w:val="00D77F99"/>
    <w:rsid w:val="00D93958"/>
    <w:rsid w:val="00D95884"/>
    <w:rsid w:val="00DD014A"/>
    <w:rsid w:val="00DF1620"/>
    <w:rsid w:val="00E01912"/>
    <w:rsid w:val="00E0534A"/>
    <w:rsid w:val="00E1396D"/>
    <w:rsid w:val="00E23BB3"/>
    <w:rsid w:val="00EA1ED2"/>
    <w:rsid w:val="00EA6425"/>
    <w:rsid w:val="00EC77EB"/>
    <w:rsid w:val="00EE7D91"/>
    <w:rsid w:val="00EF6449"/>
    <w:rsid w:val="00F03D84"/>
    <w:rsid w:val="00F11536"/>
    <w:rsid w:val="00F21123"/>
    <w:rsid w:val="00F257E7"/>
    <w:rsid w:val="00F60472"/>
    <w:rsid w:val="00F70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98C"/>
    <w:rPr>
      <w:rFonts w:ascii="Arial" w:hAnsi="Arial"/>
      <w:sz w:val="24"/>
    </w:rPr>
  </w:style>
  <w:style w:type="paragraph" w:styleId="Heading1">
    <w:name w:val="heading 1"/>
    <w:basedOn w:val="Normal"/>
    <w:next w:val="Normal"/>
    <w:link w:val="Heading1Char"/>
    <w:qFormat/>
    <w:rsid w:val="007E0A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7D91"/>
    <w:pPr>
      <w:tabs>
        <w:tab w:val="center" w:pos="4320"/>
        <w:tab w:val="right" w:pos="8640"/>
      </w:tabs>
    </w:pPr>
  </w:style>
  <w:style w:type="paragraph" w:styleId="Footer">
    <w:name w:val="footer"/>
    <w:basedOn w:val="Normal"/>
    <w:rsid w:val="00EE7D91"/>
    <w:pPr>
      <w:tabs>
        <w:tab w:val="center" w:pos="4320"/>
        <w:tab w:val="right" w:pos="8640"/>
      </w:tabs>
    </w:pPr>
  </w:style>
  <w:style w:type="table" w:styleId="TableGrid">
    <w:name w:val="Table Grid"/>
    <w:basedOn w:val="TableNormal"/>
    <w:rsid w:val="00E0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831D4"/>
    <w:rPr>
      <w:rFonts w:eastAsia="Arial" w:cs="Arial"/>
      <w:color w:val="000000"/>
      <w:szCs w:val="24"/>
    </w:rPr>
  </w:style>
  <w:style w:type="character" w:customStyle="1" w:styleId="FootnoteTextChar">
    <w:name w:val="Footnote Text Char"/>
    <w:link w:val="FootnoteText"/>
    <w:uiPriority w:val="99"/>
    <w:rsid w:val="009831D4"/>
    <w:rPr>
      <w:rFonts w:ascii="Arial" w:eastAsia="Arial" w:hAnsi="Arial" w:cs="Arial"/>
      <w:color w:val="000000"/>
      <w:sz w:val="24"/>
      <w:szCs w:val="24"/>
    </w:rPr>
  </w:style>
  <w:style w:type="character" w:styleId="FootnoteReference">
    <w:name w:val="footnote reference"/>
    <w:uiPriority w:val="99"/>
    <w:unhideWhenUsed/>
    <w:rsid w:val="009831D4"/>
    <w:rPr>
      <w:vertAlign w:val="superscript"/>
    </w:rPr>
  </w:style>
  <w:style w:type="character" w:styleId="Hyperlink">
    <w:name w:val="Hyperlink"/>
    <w:uiPriority w:val="99"/>
    <w:unhideWhenUsed/>
    <w:rsid w:val="009831D4"/>
    <w:rPr>
      <w:color w:val="0000FF"/>
      <w:u w:val="single"/>
    </w:rPr>
  </w:style>
  <w:style w:type="paragraph" w:styleId="BalloonText">
    <w:name w:val="Balloon Text"/>
    <w:basedOn w:val="Normal"/>
    <w:link w:val="BalloonTextChar"/>
    <w:rsid w:val="009831D4"/>
    <w:rPr>
      <w:rFonts w:ascii="Tahoma" w:hAnsi="Tahoma" w:cs="Tahoma"/>
      <w:sz w:val="16"/>
      <w:szCs w:val="16"/>
    </w:rPr>
  </w:style>
  <w:style w:type="character" w:customStyle="1" w:styleId="BalloonTextChar">
    <w:name w:val="Balloon Text Char"/>
    <w:link w:val="BalloonText"/>
    <w:rsid w:val="009831D4"/>
    <w:rPr>
      <w:rFonts w:ascii="Tahoma" w:hAnsi="Tahoma" w:cs="Tahoma"/>
      <w:sz w:val="16"/>
      <w:szCs w:val="16"/>
    </w:rPr>
  </w:style>
  <w:style w:type="character" w:customStyle="1" w:styleId="Heading1Char">
    <w:name w:val="Heading 1 Char"/>
    <w:basedOn w:val="DefaultParagraphFont"/>
    <w:link w:val="Heading1"/>
    <w:rsid w:val="007E0A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0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498C"/>
    <w:rPr>
      <w:rFonts w:ascii="Arial" w:hAnsi="Arial"/>
      <w:sz w:val="24"/>
    </w:rPr>
  </w:style>
  <w:style w:type="paragraph" w:styleId="Heading1">
    <w:name w:val="heading 1"/>
    <w:basedOn w:val="Normal"/>
    <w:next w:val="Normal"/>
    <w:link w:val="Heading1Char"/>
    <w:qFormat/>
    <w:rsid w:val="007E0A0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E7D91"/>
    <w:pPr>
      <w:tabs>
        <w:tab w:val="center" w:pos="4320"/>
        <w:tab w:val="right" w:pos="8640"/>
      </w:tabs>
    </w:pPr>
  </w:style>
  <w:style w:type="paragraph" w:styleId="Footer">
    <w:name w:val="footer"/>
    <w:basedOn w:val="Normal"/>
    <w:rsid w:val="00EE7D91"/>
    <w:pPr>
      <w:tabs>
        <w:tab w:val="center" w:pos="4320"/>
        <w:tab w:val="right" w:pos="8640"/>
      </w:tabs>
    </w:pPr>
  </w:style>
  <w:style w:type="table" w:styleId="TableGrid">
    <w:name w:val="Table Grid"/>
    <w:basedOn w:val="TableNormal"/>
    <w:rsid w:val="00E05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831D4"/>
    <w:rPr>
      <w:rFonts w:eastAsia="Arial" w:cs="Arial"/>
      <w:color w:val="000000"/>
      <w:szCs w:val="24"/>
    </w:rPr>
  </w:style>
  <w:style w:type="character" w:customStyle="1" w:styleId="FootnoteTextChar">
    <w:name w:val="Footnote Text Char"/>
    <w:link w:val="FootnoteText"/>
    <w:uiPriority w:val="99"/>
    <w:rsid w:val="009831D4"/>
    <w:rPr>
      <w:rFonts w:ascii="Arial" w:eastAsia="Arial" w:hAnsi="Arial" w:cs="Arial"/>
      <w:color w:val="000000"/>
      <w:sz w:val="24"/>
      <w:szCs w:val="24"/>
    </w:rPr>
  </w:style>
  <w:style w:type="character" w:styleId="FootnoteReference">
    <w:name w:val="footnote reference"/>
    <w:uiPriority w:val="99"/>
    <w:unhideWhenUsed/>
    <w:rsid w:val="009831D4"/>
    <w:rPr>
      <w:vertAlign w:val="superscript"/>
    </w:rPr>
  </w:style>
  <w:style w:type="character" w:styleId="Hyperlink">
    <w:name w:val="Hyperlink"/>
    <w:uiPriority w:val="99"/>
    <w:unhideWhenUsed/>
    <w:rsid w:val="009831D4"/>
    <w:rPr>
      <w:color w:val="0000FF"/>
      <w:u w:val="single"/>
    </w:rPr>
  </w:style>
  <w:style w:type="paragraph" w:styleId="BalloonText">
    <w:name w:val="Balloon Text"/>
    <w:basedOn w:val="Normal"/>
    <w:link w:val="BalloonTextChar"/>
    <w:rsid w:val="009831D4"/>
    <w:rPr>
      <w:rFonts w:ascii="Tahoma" w:hAnsi="Tahoma" w:cs="Tahoma"/>
      <w:sz w:val="16"/>
      <w:szCs w:val="16"/>
    </w:rPr>
  </w:style>
  <w:style w:type="character" w:customStyle="1" w:styleId="BalloonTextChar">
    <w:name w:val="Balloon Text Char"/>
    <w:link w:val="BalloonText"/>
    <w:rsid w:val="009831D4"/>
    <w:rPr>
      <w:rFonts w:ascii="Tahoma" w:hAnsi="Tahoma" w:cs="Tahoma"/>
      <w:sz w:val="16"/>
      <w:szCs w:val="16"/>
    </w:rPr>
  </w:style>
  <w:style w:type="character" w:customStyle="1" w:styleId="Heading1Char">
    <w:name w:val="Heading 1 Char"/>
    <w:basedOn w:val="DefaultParagraphFont"/>
    <w:link w:val="Heading1"/>
    <w:rsid w:val="007E0A0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D0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8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consumerist.com/2015/10/28/governments-own-budget-analysis-shows-that-allowing-debt-collection-robocalls-is-pointless/" TargetMode="External"/><Relationship Id="rId3" Type="http://schemas.openxmlformats.org/officeDocument/2006/relationships/hyperlink" Target="https://consumersunion.org/end-robocalls/" TargetMode="External"/><Relationship Id="rId7" Type="http://schemas.openxmlformats.org/officeDocument/2006/relationships/hyperlink" Target="https://consumermediallc.files.wordpress.com/2016/03/efc-ncher-slsa-letter.pdf" TargetMode="External"/><Relationship Id="rId2" Type="http://schemas.openxmlformats.org/officeDocument/2006/relationships/hyperlink" Target="https://www.ftc.gov/system/files/documents/reports/national-do-not-call-registry-data-book-fiscal-year-2015/dncdatabookfy2015.pdf" TargetMode="External"/><Relationship Id="rId1" Type="http://schemas.openxmlformats.org/officeDocument/2006/relationships/hyperlink" Target="http://www.commerce.senate.gov/public/index.cfm/hearings?ID=7FDEF85E-BF1F-475C-BE3F-1E011EA5A909" TargetMode="External"/><Relationship Id="rId6" Type="http://schemas.openxmlformats.org/officeDocument/2006/relationships/hyperlink" Target="https://www.fcc.gov/events/open-commission-meeting-june-2015" TargetMode="External"/><Relationship Id="rId5" Type="http://schemas.openxmlformats.org/officeDocument/2006/relationships/hyperlink" Target="http://www.thepetitionsite.com/takeaction/313/610/928/" TargetMode="External"/><Relationship Id="rId4" Type="http://schemas.openxmlformats.org/officeDocument/2006/relationships/hyperlink" Target="https://www.youmail.com/phone-lookup/robocall-index/2016/apr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931CE5-084C-4570-89D8-88EDCB40F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9063</CharactersWithSpaces>
  <SharedDoc>false</SharedDoc>
  <HLinks>
    <vt:vector size="42" baseType="variant">
      <vt:variant>
        <vt:i4>8192100</vt:i4>
      </vt:variant>
      <vt:variant>
        <vt:i4>18</vt:i4>
      </vt:variant>
      <vt:variant>
        <vt:i4>0</vt:i4>
      </vt:variant>
      <vt:variant>
        <vt:i4>5</vt:i4>
      </vt:variant>
      <vt:variant>
        <vt:lpwstr>https://consumerist.com/2015/10/28/governments-own-budget-analysis-shows-that-allowing-debt-collection-robocalls-is-pointless/</vt:lpwstr>
      </vt:variant>
      <vt:variant>
        <vt:lpwstr/>
      </vt:variant>
      <vt:variant>
        <vt:i4>3145842</vt:i4>
      </vt:variant>
      <vt:variant>
        <vt:i4>15</vt:i4>
      </vt:variant>
      <vt:variant>
        <vt:i4>0</vt:i4>
      </vt:variant>
      <vt:variant>
        <vt:i4>5</vt:i4>
      </vt:variant>
      <vt:variant>
        <vt:lpwstr>https://consumermediallc.files.wordpress.com/2016/03/efc-ncher-slsa-letter.pdf</vt:lpwstr>
      </vt:variant>
      <vt:variant>
        <vt:lpwstr/>
      </vt:variant>
      <vt:variant>
        <vt:i4>5570566</vt:i4>
      </vt:variant>
      <vt:variant>
        <vt:i4>12</vt:i4>
      </vt:variant>
      <vt:variant>
        <vt:i4>0</vt:i4>
      </vt:variant>
      <vt:variant>
        <vt:i4>5</vt:i4>
      </vt:variant>
      <vt:variant>
        <vt:lpwstr>https://www.fcc.gov/events/open-commission-meeting-june-2015</vt:lpwstr>
      </vt:variant>
      <vt:variant>
        <vt:lpwstr/>
      </vt:variant>
      <vt:variant>
        <vt:i4>8192033</vt:i4>
      </vt:variant>
      <vt:variant>
        <vt:i4>9</vt:i4>
      </vt:variant>
      <vt:variant>
        <vt:i4>0</vt:i4>
      </vt:variant>
      <vt:variant>
        <vt:i4>5</vt:i4>
      </vt:variant>
      <vt:variant>
        <vt:lpwstr>https://www.youmail.com/phone-lookup/robocall-index/2016/april</vt:lpwstr>
      </vt:variant>
      <vt:variant>
        <vt:lpwstr/>
      </vt:variant>
      <vt:variant>
        <vt:i4>327698</vt:i4>
      </vt:variant>
      <vt:variant>
        <vt:i4>6</vt:i4>
      </vt:variant>
      <vt:variant>
        <vt:i4>0</vt:i4>
      </vt:variant>
      <vt:variant>
        <vt:i4>5</vt:i4>
      </vt:variant>
      <vt:variant>
        <vt:lpwstr>https://consumersunion.org/end-robocalls/</vt:lpwstr>
      </vt:variant>
      <vt:variant>
        <vt:lpwstr/>
      </vt:variant>
      <vt:variant>
        <vt:i4>5701636</vt:i4>
      </vt:variant>
      <vt:variant>
        <vt:i4>3</vt:i4>
      </vt:variant>
      <vt:variant>
        <vt:i4>0</vt:i4>
      </vt:variant>
      <vt:variant>
        <vt:i4>5</vt:i4>
      </vt:variant>
      <vt:variant>
        <vt:lpwstr>https://www.ftc.gov/system/files/documents/reports/national-do-not-call-registry-data-book-fiscal-year-2015/dncdatabookfy2015.pdf</vt:lpwstr>
      </vt:variant>
      <vt:variant>
        <vt:lpwstr/>
      </vt:variant>
      <vt:variant>
        <vt:i4>1507357</vt:i4>
      </vt:variant>
      <vt:variant>
        <vt:i4>0</vt:i4>
      </vt:variant>
      <vt:variant>
        <vt:i4>0</vt:i4>
      </vt:variant>
      <vt:variant>
        <vt:i4>5</vt:i4>
      </vt:variant>
      <vt:variant>
        <vt:lpwstr>http://www.commerce.senate.gov/public/index.cfm/hearings?ID=7FDEF85E-BF1F-475C-BE3F-1E011EA5A909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2016-06-06T21:45:00Z</dcterms:created>
  <dcterms:modified xsi:type="dcterms:W3CDTF">2016-06-06T21:55:00Z</dcterms:modified>
</cp:coreProperties>
</file>